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b w:val="0"/>
          <w:sz w:val="24"/>
        </w:rPr>
      </w:pPr>
      <w:r>
        <w:rPr>
          <w:rFonts w:hint="eastAsia" w:ascii="ＭＳ ゴシック" w:hAnsi="ＭＳ ゴシック" w:eastAsia="ＭＳ ゴシック"/>
          <w:b w:val="0"/>
          <w:sz w:val="24"/>
        </w:rPr>
        <w:t>国土交通大臣が認める登録基幹技能者講習を定める件の概要（令和４年国土交通省令告示第</w:t>
      </w:r>
      <w:r>
        <w:rPr>
          <w:rFonts w:hint="eastAsia" w:ascii="ＭＳ ゴシック" w:hAnsi="ＭＳ ゴシック" w:eastAsia="ＭＳ ゴシック"/>
          <w:b w:val="0"/>
          <w:sz w:val="24"/>
        </w:rPr>
        <w:t>1284</w:t>
      </w:r>
      <w:r>
        <w:rPr>
          <w:rFonts w:hint="eastAsia" w:ascii="ＭＳ ゴシック" w:hAnsi="ＭＳ ゴシック" w:eastAsia="ＭＳ ゴシック"/>
          <w:b w:val="0"/>
          <w:sz w:val="24"/>
        </w:rPr>
        <w:t>号）</w:t>
      </w:r>
    </w:p>
    <w:p>
      <w:pPr>
        <w:pStyle w:val="0"/>
        <w:rPr>
          <w:rFonts w:hint="eastAsia" w:ascii="ＭＳ 明朝" w:hAnsi="ＭＳ 明朝" w:eastAsia="ＭＳ 明朝"/>
          <w:b w:val="0"/>
          <w:sz w:val="24"/>
        </w:rPr>
      </w:pPr>
    </w:p>
    <w:p>
      <w:pPr>
        <w:pStyle w:val="0"/>
        <w:ind w:left="450" w:leftChars="100" w:hanging="240" w:hangingChars="100"/>
        <w:rPr>
          <w:rFonts w:hint="eastAsia" w:ascii="ＭＳ ゴシック" w:hAnsi="ＭＳ ゴシック" w:eastAsia="ＭＳ ゴシック"/>
          <w:b w:val="0"/>
          <w:sz w:val="24"/>
        </w:rPr>
      </w:pPr>
      <w:r>
        <w:rPr>
          <w:rFonts w:hint="eastAsia" w:ascii="ＭＳ ゴシック" w:hAnsi="ＭＳ ゴシック" w:eastAsia="ＭＳ ゴシック"/>
          <w:b w:val="0"/>
          <w:sz w:val="24"/>
        </w:rPr>
        <w:t>１．</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主任技術者及び一般建設業の営業所専任技術者の要件を満たす者への追加について（電気工事業）</w:t>
      </w:r>
    </w:p>
    <w:p>
      <w:pPr>
        <w:pStyle w:val="0"/>
        <w:rPr>
          <w:rFonts w:hint="eastAsia" w:ascii="ＭＳ 明朝" w:hAnsi="ＭＳ 明朝" w:eastAsia="ＭＳ 明朝"/>
          <w:b w:val="0"/>
          <w:sz w:val="24"/>
        </w:rPr>
      </w:pPr>
    </w:p>
    <w:p>
      <w:pPr>
        <w:pStyle w:val="0"/>
        <w:ind w:left="420" w:leftChars="200" w:firstLine="240" w:firstLineChars="100"/>
        <w:rPr>
          <w:rFonts w:hint="eastAsia" w:ascii="ＭＳ 明朝" w:hAnsi="ＭＳ 明朝" w:eastAsia="ＭＳ 明朝"/>
          <w:b w:val="0"/>
          <w:sz w:val="24"/>
        </w:rPr>
      </w:pPr>
      <w:r>
        <w:rPr>
          <w:rFonts w:hint="eastAsia" w:ascii="ＭＳ 明朝" w:hAnsi="ＭＳ 明朝" w:eastAsia="ＭＳ 明朝"/>
          <w:b w:val="0"/>
          <w:sz w:val="24"/>
        </w:rPr>
        <w:t>電気工事業における主任技術者及び一般建設業の営業所専任技術者の要件を満たす者として、「登録送電線工事基幹技能者」を追加する。</w:t>
      </w:r>
    </w:p>
    <w:p>
      <w:pPr>
        <w:pStyle w:val="0"/>
        <w:ind w:left="420" w:leftChars="200" w:firstLine="240" w:firstLineChars="100"/>
        <w:rPr>
          <w:rFonts w:hint="eastAsia" w:ascii="ＭＳ 明朝" w:hAnsi="ＭＳ 明朝" w:eastAsia="ＭＳ 明朝"/>
          <w:b w:val="0"/>
          <w:sz w:val="24"/>
        </w:rPr>
      </w:pPr>
      <w:r>
        <w:rPr>
          <w:rFonts w:hint="eastAsia" w:ascii="ＭＳ 明朝" w:hAnsi="ＭＳ 明朝" w:eastAsia="ＭＳ 明朝"/>
          <w:b w:val="0"/>
          <w:sz w:val="24"/>
        </w:rPr>
        <w:t>なお、</w:t>
      </w:r>
      <w:r>
        <w:rPr>
          <w:rFonts w:hint="eastAsia" w:ascii="ＭＳ ゴシック" w:hAnsi="ＭＳ ゴシック" w:eastAsia="ＭＳ ゴシック"/>
          <w:b w:val="0"/>
          <w:sz w:val="24"/>
        </w:rPr>
        <w:t>国土交通大臣が認める登録基幹技能者講習を定める件の</w:t>
      </w:r>
      <w:r>
        <w:rPr>
          <w:rFonts w:hint="eastAsia" w:ascii="ＭＳ 明朝" w:hAnsi="ＭＳ 明朝" w:eastAsia="ＭＳ 明朝"/>
          <w:b w:val="0"/>
          <w:sz w:val="24"/>
        </w:rPr>
        <w:t>改正により、登録送電線工事基幹技能者講習の修了者は、電気工事業の主任技術者及び一般建設業の営業所専任技術者の要件を満たす者となる。</w:t>
      </w:r>
    </w:p>
    <w:p>
      <w:pPr>
        <w:pStyle w:val="0"/>
        <w:ind w:leftChars="0" w:firstLineChars="0"/>
        <w:rPr>
          <w:rFonts w:hint="eastAsia" w:ascii="ＭＳ 明朝" w:hAnsi="ＭＳ 明朝" w:eastAsia="ＭＳ 明朝"/>
          <w:b w:val="0"/>
          <w:sz w:val="24"/>
        </w:rPr>
      </w:pPr>
    </w:p>
    <w:p>
      <w:pPr>
        <w:pStyle w:val="0"/>
        <w:ind w:left="450" w:leftChars="100" w:hanging="240" w:hangingChars="100"/>
        <w:rPr>
          <w:rFonts w:hint="eastAsia" w:ascii="ＭＳ ゴシック" w:hAnsi="ＭＳ ゴシック" w:eastAsia="ＭＳ ゴシック"/>
          <w:b w:val="0"/>
          <w:sz w:val="24"/>
        </w:rPr>
      </w:pPr>
      <w:r>
        <w:rPr>
          <w:rFonts w:hint="eastAsia" w:ascii="ＭＳ ゴシック" w:hAnsi="ＭＳ ゴシック" w:eastAsia="ＭＳ ゴシック"/>
          <w:b w:val="0"/>
          <w:sz w:val="24"/>
        </w:rPr>
        <w:t>２．</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主任技術者及び一般建設業の営業所専任技術者の要件を満たす者への追加について（とび・土工工事業）</w:t>
      </w:r>
    </w:p>
    <w:p>
      <w:pPr>
        <w:pStyle w:val="0"/>
        <w:rPr>
          <w:rFonts w:hint="eastAsia" w:ascii="ＭＳ 明朝" w:hAnsi="ＭＳ 明朝" w:eastAsia="ＭＳ 明朝"/>
          <w:b w:val="0"/>
          <w:sz w:val="24"/>
        </w:rPr>
      </w:pPr>
    </w:p>
    <w:p>
      <w:pPr>
        <w:pStyle w:val="0"/>
        <w:ind w:left="420" w:leftChars="200" w:firstLine="240" w:firstLineChars="100"/>
        <w:rPr>
          <w:rFonts w:hint="eastAsia" w:ascii="ＭＳ 明朝" w:hAnsi="ＭＳ 明朝" w:eastAsia="ＭＳ 明朝"/>
          <w:b w:val="0"/>
          <w:sz w:val="24"/>
        </w:rPr>
      </w:pPr>
      <w:r>
        <w:rPr>
          <w:rFonts w:hint="eastAsia" w:ascii="ＭＳ 明朝" w:hAnsi="ＭＳ 明朝" w:eastAsia="ＭＳ 明朝"/>
          <w:b w:val="0"/>
          <w:sz w:val="24"/>
        </w:rPr>
        <w:t>とび・土工工事業における主任技術者及び一般建設業の営業所専任技術者の要件を満たす者として、「登録送電線工事基幹技能者」を追加する。</w:t>
      </w:r>
    </w:p>
    <w:p>
      <w:pPr>
        <w:pStyle w:val="0"/>
        <w:ind w:left="420" w:leftChars="200" w:firstLine="240" w:firstLineChars="100"/>
        <w:rPr>
          <w:rFonts w:hint="eastAsia" w:ascii="ＭＳ 明朝" w:hAnsi="ＭＳ 明朝" w:eastAsia="ＭＳ 明朝"/>
          <w:b w:val="0"/>
          <w:sz w:val="24"/>
        </w:rPr>
      </w:pPr>
      <w:r>
        <w:rPr>
          <w:rFonts w:hint="eastAsia" w:ascii="ＭＳ 明朝" w:hAnsi="ＭＳ 明朝" w:eastAsia="ＭＳ 明朝"/>
          <w:b w:val="0"/>
          <w:sz w:val="24"/>
        </w:rPr>
        <w:t>なお、</w:t>
      </w:r>
      <w:r>
        <w:rPr>
          <w:rFonts w:hint="eastAsia" w:ascii="ＭＳ ゴシック" w:hAnsi="ＭＳ ゴシック" w:eastAsia="ＭＳ ゴシック"/>
          <w:b w:val="0"/>
          <w:sz w:val="24"/>
        </w:rPr>
        <w:t>国土交通大臣が認める登録基幹技能者講習を定める件の</w:t>
      </w:r>
      <w:r>
        <w:rPr>
          <w:rFonts w:hint="eastAsia" w:ascii="ＭＳ 明朝" w:hAnsi="ＭＳ 明朝" w:eastAsia="ＭＳ 明朝"/>
          <w:b w:val="0"/>
          <w:sz w:val="24"/>
        </w:rPr>
        <w:t>改正により、</w:t>
      </w:r>
      <w:bookmarkStart w:id="0" w:name="_GoBack"/>
      <w:bookmarkEnd w:id="0"/>
      <w:r>
        <w:rPr>
          <w:rFonts w:hint="eastAsia" w:ascii="ＭＳ 明朝" w:hAnsi="ＭＳ 明朝" w:eastAsia="ＭＳ 明朝"/>
          <w:b w:val="0"/>
          <w:sz w:val="24"/>
        </w:rPr>
        <w:t>登録送電線工事基幹技能者講習の修了者は、とび・土工工事業の主任技術者及び一般建設業の営業所専任技術者の要件を満たす者となる。</w:t>
      </w:r>
    </w:p>
    <w:p>
      <w:pPr>
        <w:pStyle w:val="0"/>
        <w:ind w:left="420" w:leftChars="200" w:firstLine="0" w:firstLineChars="0"/>
        <w:rPr>
          <w:rFonts w:hint="eastAsia" w:ascii="ＭＳ 明朝" w:hAnsi="ＭＳ 明朝" w:eastAsia="ＭＳ 明朝"/>
          <w:b w:val="0"/>
          <w:sz w:val="24"/>
        </w:rPr>
      </w:pPr>
    </w:p>
    <w:p>
      <w:pPr>
        <w:pStyle w:val="0"/>
        <w:ind w:left="450" w:leftChars="100" w:hanging="240" w:hangingChars="100"/>
        <w:rPr>
          <w:rFonts w:hint="eastAsia" w:ascii="ＭＳ ゴシック" w:hAnsi="ＭＳ ゴシック" w:eastAsia="ＭＳ ゴシック"/>
          <w:b w:val="0"/>
          <w:sz w:val="24"/>
        </w:rPr>
      </w:pPr>
      <w:r>
        <w:rPr>
          <w:rFonts w:hint="eastAsia" w:ascii="ＭＳ ゴシック" w:hAnsi="ＭＳ ゴシック" w:eastAsia="ＭＳ ゴシック"/>
          <w:b w:val="0"/>
          <w:sz w:val="24"/>
        </w:rPr>
        <w:t>３．</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主任技術者及び一般建設業の営業所専任技術者の要件を満たす者への追加について（さく井工事業）</w:t>
      </w:r>
    </w:p>
    <w:p>
      <w:pPr>
        <w:pStyle w:val="0"/>
        <w:rPr>
          <w:rFonts w:hint="eastAsia" w:ascii="ＭＳ 明朝" w:hAnsi="ＭＳ 明朝" w:eastAsia="ＭＳ 明朝"/>
          <w:b w:val="0"/>
          <w:sz w:val="24"/>
        </w:rPr>
      </w:pPr>
    </w:p>
    <w:p>
      <w:pPr>
        <w:pStyle w:val="0"/>
        <w:ind w:left="420" w:leftChars="200" w:firstLine="240" w:firstLineChars="100"/>
        <w:rPr>
          <w:rFonts w:hint="eastAsia" w:ascii="ＭＳ 明朝" w:hAnsi="ＭＳ 明朝" w:eastAsia="ＭＳ 明朝"/>
          <w:b w:val="0"/>
          <w:sz w:val="24"/>
        </w:rPr>
      </w:pPr>
      <w:r>
        <w:rPr>
          <w:rFonts w:hint="eastAsia" w:ascii="ＭＳ 明朝" w:hAnsi="ＭＳ 明朝" w:eastAsia="ＭＳ 明朝"/>
          <w:b w:val="0"/>
          <w:sz w:val="24"/>
        </w:rPr>
        <w:t>さく井工事業における主任技術者及び一般建設業の営業所専任技術者の要件を満たす者として、「登録さく井基幹技能者」を追加する。</w:t>
      </w:r>
    </w:p>
    <w:p>
      <w:pPr>
        <w:pStyle w:val="0"/>
        <w:ind w:left="420" w:leftChars="200" w:firstLine="240" w:firstLineChars="100"/>
        <w:rPr>
          <w:rFonts w:hint="eastAsia" w:ascii="ＭＳ 明朝" w:hAnsi="ＭＳ 明朝" w:eastAsia="ＭＳ 明朝"/>
          <w:b w:val="0"/>
          <w:sz w:val="24"/>
        </w:rPr>
      </w:pPr>
      <w:r>
        <w:rPr>
          <w:rFonts w:hint="eastAsia" w:ascii="ＭＳ 明朝" w:hAnsi="ＭＳ 明朝" w:eastAsia="ＭＳ 明朝"/>
          <w:b w:val="0"/>
          <w:sz w:val="24"/>
        </w:rPr>
        <w:t>なお、</w:t>
      </w:r>
      <w:r>
        <w:rPr>
          <w:rFonts w:hint="eastAsia" w:ascii="ＭＳ ゴシック" w:hAnsi="ＭＳ ゴシック" w:eastAsia="ＭＳ ゴシック"/>
          <w:b w:val="0"/>
          <w:sz w:val="24"/>
        </w:rPr>
        <w:t>国土交通大臣が認める登録基幹技能者講習を定める件の</w:t>
      </w:r>
      <w:r>
        <w:rPr>
          <w:rFonts w:hint="eastAsia" w:ascii="ＭＳ 明朝" w:hAnsi="ＭＳ 明朝" w:eastAsia="ＭＳ 明朝"/>
          <w:b w:val="0"/>
          <w:sz w:val="24"/>
        </w:rPr>
        <w:t>改正により、登録さく井基幹技能者講習の修了者は、さく井工事業の主任技術者及び一般建設業の営業所専任技術者の要件を満たす者となる。</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411</TotalTime>
  <Pages>1</Pages>
  <Words>2</Words>
  <Characters>254</Characters>
  <Application>JUST Note</Application>
  <Lines>11</Lines>
  <Paragraphs>4</Paragraphs>
  <CharactersWithSpaces>256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澤田　浩久</dc:creator>
  <cp:lastModifiedBy>佐藤　匠</cp:lastModifiedBy>
  <cp:lastPrinted>2022-08-19T01:21:05Z</cp:lastPrinted>
  <dcterms:created xsi:type="dcterms:W3CDTF">2021-12-27T00:06:00Z</dcterms:created>
  <dcterms:modified xsi:type="dcterms:W3CDTF">2022-12-22T11:11:53Z</dcterms:modified>
  <cp:revision>5</cp:revision>
</cp:coreProperties>
</file>