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95CBE" w14:textId="2F0BE88E" w:rsidR="005F21B2" w:rsidRDefault="005F21B2" w:rsidP="005F21B2">
      <w:pPr>
        <w:pStyle w:val="Default"/>
        <w:rPr>
          <w:rFonts w:ascii="ＭＳ ゴシック" w:eastAsia="ＭＳ ゴシック" w:cs="ＭＳ ゴシック"/>
          <w:sz w:val="20"/>
          <w:szCs w:val="20"/>
        </w:rPr>
      </w:pPr>
      <w:r>
        <w:rPr>
          <w:rFonts w:ascii="ＭＳ ゴシック" w:eastAsia="ＭＳ ゴシック" w:cs="ＭＳ ゴシック" w:hint="eastAsia"/>
        </w:rPr>
        <w:t>【参考】</w:t>
      </w:r>
    </w:p>
    <w:p w14:paraId="4A67E5A9" w14:textId="2E7BE9E9" w:rsidR="00774F1F" w:rsidRDefault="005F21B2" w:rsidP="005F21B2">
      <w:pPr>
        <w:pStyle w:val="Default"/>
        <w:jc w:val="right"/>
        <w:rPr>
          <w:rFonts w:ascii="ＭＳ ゴシック" w:eastAsia="ＭＳ ゴシック" w:cs="ＭＳ ゴシック"/>
          <w:sz w:val="20"/>
          <w:szCs w:val="20"/>
        </w:rPr>
      </w:pPr>
      <w:r w:rsidRPr="005F21B2">
        <w:rPr>
          <w:rFonts w:ascii="ＭＳ ゴシック" w:eastAsia="ＭＳ ゴシック" w:cs="ＭＳ ゴシック" w:hint="eastAsia"/>
          <w:sz w:val="20"/>
          <w:szCs w:val="20"/>
        </w:rPr>
        <w:t>令和２年１２月１８日</w:t>
      </w:r>
    </w:p>
    <w:p w14:paraId="43D64191" w14:textId="35644F08" w:rsidR="005F21B2" w:rsidRDefault="005F21B2" w:rsidP="005F21B2">
      <w:pPr>
        <w:pStyle w:val="Default"/>
        <w:jc w:val="right"/>
        <w:rPr>
          <w:rFonts w:ascii="ＭＳ ゴシック" w:eastAsia="ＭＳ ゴシック" w:cs="ＭＳ ゴシック"/>
          <w:sz w:val="20"/>
          <w:szCs w:val="20"/>
        </w:rPr>
      </w:pPr>
      <w:r>
        <w:rPr>
          <w:rFonts w:ascii="ＭＳ ゴシック" w:eastAsia="ＭＳ ゴシック" w:cs="ＭＳ ゴシック" w:hint="eastAsia"/>
        </w:rPr>
        <w:t>≪</w:t>
      </w:r>
      <w:r w:rsidRPr="00774F1F">
        <w:rPr>
          <w:rFonts w:ascii="ＭＳ ゴシック" w:eastAsia="ＭＳ ゴシック" w:cs="ＭＳ ゴシック" w:hint="eastAsia"/>
          <w:sz w:val="20"/>
          <w:szCs w:val="20"/>
        </w:rPr>
        <w:t>袋井建協・建災防袋井</w:t>
      </w:r>
      <w:r>
        <w:rPr>
          <w:rFonts w:ascii="ＭＳ ゴシック" w:eastAsia="ＭＳ ゴシック" w:cs="ＭＳ ゴシック" w:hint="eastAsia"/>
          <w:sz w:val="20"/>
          <w:szCs w:val="20"/>
        </w:rPr>
        <w:t>≫</w:t>
      </w:r>
    </w:p>
    <w:p w14:paraId="6438A3CC" w14:textId="77777777" w:rsidR="005F21B2" w:rsidRDefault="005F21B2" w:rsidP="005F21B2">
      <w:pPr>
        <w:pStyle w:val="Default"/>
        <w:jc w:val="right"/>
        <w:rPr>
          <w:rFonts w:ascii="ＭＳ ゴシック" w:eastAsia="ＭＳ ゴシック" w:cs="ＭＳ ゴシック"/>
        </w:rPr>
      </w:pPr>
    </w:p>
    <w:p w14:paraId="1AC8CB77" w14:textId="76E54C5A" w:rsidR="005F21B2" w:rsidRDefault="00154728" w:rsidP="005F21B2">
      <w:pPr>
        <w:pStyle w:val="Default"/>
        <w:ind w:firstLineChars="200" w:firstLine="480"/>
        <w:rPr>
          <w:rFonts w:ascii="ＭＳ ゴシック" w:eastAsia="ＭＳ ゴシック" w:cs="ＭＳ ゴシック"/>
        </w:rPr>
      </w:pPr>
      <w:r>
        <w:rPr>
          <w:rFonts w:ascii="ＭＳ ゴシック" w:eastAsia="ＭＳ ゴシック" w:cs="ＭＳ ゴシック" w:hint="eastAsia"/>
        </w:rPr>
        <w:t>安全関係の</w:t>
      </w:r>
      <w:r w:rsidR="00580F6B">
        <w:rPr>
          <w:rFonts w:ascii="ＭＳ ゴシック" w:eastAsia="ＭＳ ゴシック" w:cs="ＭＳ ゴシック" w:hint="eastAsia"/>
        </w:rPr>
        <w:t>講習会</w:t>
      </w:r>
      <w:r>
        <w:rPr>
          <w:rFonts w:ascii="ＭＳ ゴシック" w:eastAsia="ＭＳ ゴシック" w:cs="ＭＳ ゴシック" w:hint="eastAsia"/>
        </w:rPr>
        <w:t>について</w:t>
      </w:r>
      <w:r w:rsidR="00580F6B">
        <w:rPr>
          <w:rFonts w:ascii="ＭＳ ゴシック" w:eastAsia="ＭＳ ゴシック" w:cs="ＭＳ ゴシック" w:hint="eastAsia"/>
        </w:rPr>
        <w:t>補足</w:t>
      </w:r>
      <w:r>
        <w:rPr>
          <w:rFonts w:ascii="ＭＳ ゴシック" w:eastAsia="ＭＳ ゴシック" w:cs="ＭＳ ゴシック" w:hint="eastAsia"/>
        </w:rPr>
        <w:t>します。ご検討のご参考になさってください。</w:t>
      </w:r>
      <w:r w:rsidR="00774F1F">
        <w:rPr>
          <w:rFonts w:ascii="ＭＳ ゴシック" w:eastAsia="ＭＳ ゴシック" w:cs="ＭＳ ゴシック" w:hint="eastAsia"/>
        </w:rPr>
        <w:t xml:space="preserve">　</w:t>
      </w:r>
      <w:r w:rsidR="005F21B2">
        <w:rPr>
          <w:rFonts w:ascii="ＭＳ ゴシック" w:eastAsia="ＭＳ ゴシック" w:cs="ＭＳ ゴシック" w:hint="eastAsia"/>
        </w:rPr>
        <w:t xml:space="preserve">　　　　　　　</w:t>
      </w:r>
    </w:p>
    <w:p w14:paraId="0BCD55B0" w14:textId="55AEFE72" w:rsidR="00181B6C" w:rsidRPr="005F21B2" w:rsidRDefault="00774F1F" w:rsidP="005F21B2">
      <w:pPr>
        <w:pStyle w:val="Default"/>
        <w:ind w:firstLineChars="2500" w:firstLine="6000"/>
        <w:rPr>
          <w:rFonts w:ascii="ＭＳ ゴシック" w:eastAsia="ＭＳ ゴシック" w:cs="ＭＳ ゴシック"/>
          <w:sz w:val="20"/>
          <w:szCs w:val="20"/>
        </w:rPr>
      </w:pPr>
      <w:r>
        <w:rPr>
          <w:rFonts w:ascii="ＭＳ ゴシック" w:eastAsia="ＭＳ ゴシック" w:cs="ＭＳ ゴシック" w:hint="eastAsia"/>
        </w:rPr>
        <w:t xml:space="preserve">　</w:t>
      </w:r>
      <w:r w:rsidR="005F21B2">
        <w:rPr>
          <w:rFonts w:ascii="ＭＳ ゴシック" w:eastAsia="ＭＳ ゴシック" w:cs="ＭＳ ゴシック" w:hint="eastAsia"/>
        </w:rPr>
        <w:t xml:space="preserve">　</w:t>
      </w:r>
    </w:p>
    <w:p w14:paraId="712FC0BA" w14:textId="7350C7EB" w:rsidR="00880EA1" w:rsidRPr="00CB6924" w:rsidRDefault="00BB6A45" w:rsidP="00880EA1">
      <w:pPr>
        <w:autoSpaceDE w:val="0"/>
        <w:autoSpaceDN w:val="0"/>
        <w:adjustRightInd w:val="0"/>
        <w:jc w:val="left"/>
        <w:rPr>
          <w:rFonts w:ascii="HGMaruGothicMPRO" w:eastAsia="HGMaruGothicMPRO" w:hAnsi="HGMaruGothicMPRO" w:cs="ＭＳ ゴシック"/>
          <w:color w:val="000000"/>
          <w:kern w:val="0"/>
          <w:sz w:val="28"/>
          <w:szCs w:val="28"/>
        </w:rPr>
      </w:pPr>
      <w:r w:rsidRPr="00BB6A45">
        <w:rPr>
          <w:rFonts w:ascii="HGMaruGothicMPRO" w:eastAsia="HGMaruGothicMPRO" w:hAnsi="HGMaruGothicMPRO" w:cs="ＭＳ ゴシック" w:hint="eastAsia"/>
          <w:sz w:val="36"/>
          <w:szCs w:val="36"/>
        </w:rPr>
        <w:t>①</w:t>
      </w:r>
      <w:r w:rsidR="00880EA1" w:rsidRPr="0060460B">
        <w:rPr>
          <w:rFonts w:ascii="HGMaruGothicMPRO" w:eastAsia="HGMaruGothicMPRO" w:hAnsi="HGMaruGothicMPRO" w:cs="ＭＳ ゴシック"/>
          <w:color w:val="000000"/>
          <w:kern w:val="0"/>
          <w:sz w:val="36"/>
          <w:szCs w:val="36"/>
        </w:rPr>
        <w:t>刈払機取扱作業従事者 安全衛生教育</w:t>
      </w:r>
    </w:p>
    <w:p w14:paraId="500186D2" w14:textId="77777777" w:rsidR="00880EA1" w:rsidRPr="0060460B" w:rsidRDefault="00880EA1" w:rsidP="00880EA1">
      <w:pPr>
        <w:pStyle w:val="Default"/>
        <w:ind w:firstLineChars="100" w:firstLine="210"/>
        <w:rPr>
          <w:rFonts w:hAnsi="Century"/>
          <w:sz w:val="21"/>
          <w:szCs w:val="21"/>
        </w:rPr>
      </w:pPr>
      <w:r w:rsidRPr="0060460B">
        <w:rPr>
          <w:rFonts w:hAnsi="Century"/>
          <w:sz w:val="21"/>
          <w:szCs w:val="21"/>
        </w:rPr>
        <w:t xml:space="preserve">刈払機（草刈機）は林業や建設業、造園業をはじめ、多くの職種で使用されている機械工具です。近年では多種多様に渡る商品が開発され、その安全性能は格段に向上しています。しかしながら、実際に使用する作業者が誤った点検方法や使用方法によって刈払機を取扱うと、取り返しのつかない災害を引き起こしてしまう恐れがあります。 </w:t>
      </w:r>
    </w:p>
    <w:p w14:paraId="659E0BD1" w14:textId="77777777" w:rsidR="00880EA1" w:rsidRPr="00CB6924" w:rsidRDefault="00880EA1" w:rsidP="00880EA1">
      <w:pPr>
        <w:pStyle w:val="Default"/>
        <w:ind w:firstLineChars="100" w:firstLine="210"/>
        <w:rPr>
          <w:rFonts w:hAnsi="Century"/>
          <w:sz w:val="21"/>
          <w:szCs w:val="21"/>
        </w:rPr>
      </w:pPr>
      <w:r w:rsidRPr="0060460B">
        <w:rPr>
          <w:rFonts w:hAnsi="Century"/>
          <w:sz w:val="21"/>
          <w:szCs w:val="21"/>
        </w:rPr>
        <w:t>  </w:t>
      </w:r>
      <w:r w:rsidRPr="0060460B">
        <w:rPr>
          <w:rFonts w:hAnsi="Century"/>
          <w:sz w:val="21"/>
          <w:szCs w:val="21"/>
        </w:rPr>
        <w:t>このことから、労働安全衛生法に基づき、労働省(現:厚生労働省)労働基準局長通達H12.2.16基発第66号によって、刈払機作業における安全の確保と取扱作業者の振動障害を防止するた</w:t>
      </w:r>
      <w:r w:rsidRPr="00246C25">
        <w:rPr>
          <w:rFonts w:hAnsi="Century" w:hint="eastAsia"/>
          <w:sz w:val="21"/>
          <w:szCs w:val="21"/>
        </w:rPr>
        <w:t>め、</w:t>
      </w:r>
      <w:r w:rsidRPr="0060460B">
        <w:rPr>
          <w:rFonts w:hAnsi="Century"/>
          <w:sz w:val="21"/>
          <w:szCs w:val="21"/>
        </w:rPr>
        <w:t>刈払機を使用する作業に従事する者に対しての安全衛生教育を実施するよう求められています。</w:t>
      </w:r>
    </w:p>
    <w:p w14:paraId="35828ABA" w14:textId="77777777" w:rsidR="00880EA1" w:rsidRPr="00246C25" w:rsidRDefault="00880EA1" w:rsidP="00880EA1">
      <w:pPr>
        <w:pStyle w:val="Default"/>
        <w:ind w:firstLineChars="100" w:firstLine="210"/>
        <w:rPr>
          <w:rFonts w:hAnsi="Century"/>
          <w:sz w:val="21"/>
          <w:szCs w:val="21"/>
        </w:rPr>
      </w:pPr>
    </w:p>
    <w:p w14:paraId="6C10E3F3" w14:textId="1602481B" w:rsidR="00880EA1" w:rsidRPr="00246C25" w:rsidRDefault="00880EA1" w:rsidP="00880EA1">
      <w:pPr>
        <w:pStyle w:val="Default"/>
        <w:ind w:firstLineChars="100" w:firstLine="210"/>
        <w:rPr>
          <w:rFonts w:hAnsi="Century"/>
          <w:sz w:val="21"/>
          <w:szCs w:val="21"/>
        </w:rPr>
      </w:pPr>
      <w:r w:rsidRPr="0060460B">
        <w:rPr>
          <w:rFonts w:hAnsi="Century"/>
          <w:sz w:val="21"/>
          <w:szCs w:val="21"/>
        </w:rPr>
        <w:t>  </w:t>
      </w:r>
      <w:r w:rsidRPr="00246C25">
        <w:rPr>
          <w:rFonts w:hAnsi="Century" w:hint="eastAsia"/>
          <w:sz w:val="21"/>
          <w:szCs w:val="21"/>
        </w:rPr>
        <w:t>平成12年2月16日基発第66号労働省労働基準局長通達「刈払機取扱作業者に対する安全衛生教育実施要領」により、当該教育は「就業制限業務又は特別教育を必要とする危険有害業務に準ずる危険有害業務に初めて従事する者に対する特別教育に準じた教育」と位置付けられており、以下の記載がありますので、業種や頻度の規定は特に定められてないことから、教育は実施されるべきと存じます。（ただし、特別教育のように法的義務や罰則を伴う教育ではありません）</w:t>
      </w:r>
    </w:p>
    <w:p w14:paraId="5F05CE12" w14:textId="77777777" w:rsidR="00880EA1" w:rsidRPr="00246C25" w:rsidRDefault="00880EA1" w:rsidP="00880EA1">
      <w:pPr>
        <w:pStyle w:val="Default"/>
        <w:ind w:firstLineChars="100" w:firstLine="210"/>
        <w:rPr>
          <w:rFonts w:hAnsi="Century"/>
          <w:sz w:val="21"/>
          <w:szCs w:val="21"/>
        </w:rPr>
      </w:pPr>
      <w:r w:rsidRPr="00246C25">
        <w:rPr>
          <w:rFonts w:hAnsi="Century" w:hint="eastAsia"/>
          <w:sz w:val="21"/>
          <w:szCs w:val="21"/>
        </w:rPr>
        <w:t>磐田労働基準監督署では、請負作業として作業する場合には有資格者が必要としています。</w:t>
      </w:r>
    </w:p>
    <w:p w14:paraId="76C19A24" w14:textId="77777777" w:rsidR="00880EA1" w:rsidRDefault="00880EA1" w:rsidP="00880EA1">
      <w:pPr>
        <w:pStyle w:val="Default"/>
        <w:ind w:leftChars="100" w:left="420" w:hangingChars="100" w:hanging="210"/>
        <w:rPr>
          <w:rFonts w:hAnsi="Century"/>
          <w:sz w:val="21"/>
          <w:szCs w:val="21"/>
        </w:rPr>
      </w:pPr>
    </w:p>
    <w:p w14:paraId="29E16FB6" w14:textId="6013E83F" w:rsidR="00880EA1" w:rsidRDefault="00880EA1" w:rsidP="00880EA1">
      <w:pPr>
        <w:pStyle w:val="Default"/>
        <w:ind w:leftChars="100" w:left="420" w:hangingChars="100" w:hanging="210"/>
        <w:rPr>
          <w:rFonts w:hAnsi="Century"/>
          <w:sz w:val="21"/>
          <w:szCs w:val="21"/>
        </w:rPr>
      </w:pPr>
      <w:r>
        <w:rPr>
          <w:rFonts w:hAnsi="Century" w:hint="eastAsia"/>
          <w:sz w:val="21"/>
          <w:szCs w:val="21"/>
        </w:rPr>
        <w:t>≪</w:t>
      </w:r>
      <w:r w:rsidRPr="00246C25">
        <w:rPr>
          <w:rFonts w:hAnsi="Century" w:hint="eastAsia"/>
          <w:sz w:val="21"/>
          <w:szCs w:val="21"/>
        </w:rPr>
        <w:t>目的</w:t>
      </w:r>
      <w:r>
        <w:rPr>
          <w:rFonts w:hAnsi="Century" w:hint="eastAsia"/>
          <w:sz w:val="21"/>
          <w:szCs w:val="21"/>
        </w:rPr>
        <w:t xml:space="preserve">≫　</w:t>
      </w:r>
      <w:r w:rsidRPr="00246C25">
        <w:rPr>
          <w:rFonts w:hAnsi="Century" w:hint="eastAsia"/>
          <w:sz w:val="21"/>
          <w:szCs w:val="21"/>
        </w:rPr>
        <w:t>刈払機を使用する作業の安全を確保し、かつ、刈払機取扱作業者に対する振動障害を防止するため、当該作業に従事する者に対し、必要な知識等を付与する。</w:t>
      </w:r>
      <w:r w:rsidRPr="00246C25">
        <w:rPr>
          <w:rFonts w:hAnsi="Century" w:hint="eastAsia"/>
          <w:sz w:val="21"/>
          <w:szCs w:val="21"/>
        </w:rPr>
        <w:br/>
      </w:r>
    </w:p>
    <w:p w14:paraId="506A4D40" w14:textId="77777777" w:rsidR="00880EA1" w:rsidRDefault="00880EA1" w:rsidP="00880EA1">
      <w:pPr>
        <w:ind w:firstLineChars="100" w:firstLine="241"/>
        <w:rPr>
          <w:rFonts w:ascii="ＭＳ ゴシック" w:eastAsia="ＭＳ ゴシック" w:hAnsi="ＭＳ ゴシック" w:cs="Times New Roman"/>
          <w:b/>
          <w:sz w:val="24"/>
          <w:szCs w:val="24"/>
        </w:rPr>
      </w:pPr>
      <w:r w:rsidRPr="0060460B">
        <w:rPr>
          <w:rFonts w:ascii="ＭＳ ゴシック" w:eastAsia="ＭＳ ゴシック" w:hAnsi="ＭＳ ゴシック" w:cs="Times New Roman"/>
          <w:b/>
          <w:sz w:val="24"/>
          <w:szCs w:val="24"/>
        </w:rPr>
        <w:t>受講資格</w:t>
      </w:r>
    </w:p>
    <w:p w14:paraId="7CBF7ED9" w14:textId="53ED42DF" w:rsidR="00880EA1" w:rsidRPr="00880EA1" w:rsidRDefault="00880EA1" w:rsidP="00880EA1">
      <w:pPr>
        <w:ind w:firstLineChars="200" w:firstLine="420"/>
        <w:rPr>
          <w:rFonts w:ascii="ＭＳ ゴシック" w:eastAsia="ＭＳ ゴシック" w:hAnsi="ＭＳ ゴシック" w:cs="Times New Roman"/>
          <w:b/>
          <w:sz w:val="24"/>
          <w:szCs w:val="24"/>
        </w:rPr>
      </w:pPr>
      <w:r w:rsidRPr="00880EA1">
        <w:rPr>
          <w:rFonts w:ascii="ＭＳ 明朝" w:eastAsia="ＭＳ 明朝" w:hAnsi="Century" w:hint="eastAsia"/>
          <w:color w:val="000000"/>
          <w:szCs w:val="21"/>
        </w:rPr>
        <w:t>１８歳以上の</w:t>
      </w:r>
      <w:r w:rsidRPr="00246C25">
        <w:rPr>
          <w:rFonts w:ascii="ＭＳ 明朝" w:eastAsia="ＭＳ 明朝" w:hAnsi="Century" w:hint="eastAsia"/>
          <w:color w:val="000000"/>
          <w:szCs w:val="21"/>
        </w:rPr>
        <w:t>刈払機を使用する作業に従事する者。</w:t>
      </w:r>
    </w:p>
    <w:p w14:paraId="42104289" w14:textId="77777777" w:rsidR="00880EA1" w:rsidRDefault="00880EA1" w:rsidP="00880EA1">
      <w:pPr>
        <w:pStyle w:val="Default"/>
        <w:ind w:leftChars="100" w:left="420" w:hangingChars="100" w:hanging="210"/>
        <w:rPr>
          <w:rFonts w:hAnsi="Century"/>
          <w:sz w:val="21"/>
          <w:szCs w:val="21"/>
        </w:rPr>
      </w:pPr>
    </w:p>
    <w:p w14:paraId="597243C4" w14:textId="4A09828E" w:rsidR="00880EA1" w:rsidRDefault="00154728" w:rsidP="00880EA1">
      <w:pPr>
        <w:pStyle w:val="Default"/>
        <w:rPr>
          <w:rFonts w:hAnsi="Century"/>
          <w:sz w:val="21"/>
          <w:szCs w:val="21"/>
        </w:rPr>
      </w:pPr>
      <w:r>
        <w:rPr>
          <w:rFonts w:hAnsi="Century" w:hint="eastAsia"/>
          <w:sz w:val="21"/>
          <w:szCs w:val="21"/>
        </w:rPr>
        <w:t xml:space="preserve">　　※実技があります。</w:t>
      </w:r>
    </w:p>
    <w:p w14:paraId="66EDE92E" w14:textId="50177DD9" w:rsidR="00580F6B" w:rsidRDefault="00580F6B" w:rsidP="00880EA1">
      <w:pPr>
        <w:pStyle w:val="Default"/>
        <w:rPr>
          <w:rFonts w:hAnsi="Century"/>
          <w:sz w:val="21"/>
          <w:szCs w:val="21"/>
        </w:rPr>
      </w:pPr>
    </w:p>
    <w:p w14:paraId="3043DC81" w14:textId="366EFF34" w:rsidR="00580F6B" w:rsidRDefault="00580F6B" w:rsidP="00880EA1">
      <w:pPr>
        <w:pStyle w:val="Default"/>
        <w:rPr>
          <w:rFonts w:hAnsi="Century"/>
          <w:sz w:val="21"/>
          <w:szCs w:val="21"/>
        </w:rPr>
      </w:pPr>
    </w:p>
    <w:p w14:paraId="5B414C86" w14:textId="73219A53" w:rsidR="00580F6B" w:rsidRPr="00154728" w:rsidRDefault="00580F6B" w:rsidP="00880EA1">
      <w:pPr>
        <w:pStyle w:val="Default"/>
        <w:rPr>
          <w:rFonts w:hAnsi="Century"/>
          <w:sz w:val="21"/>
          <w:szCs w:val="21"/>
        </w:rPr>
      </w:pPr>
    </w:p>
    <w:p w14:paraId="6B2A66B3" w14:textId="54B2C74E" w:rsidR="00580F6B" w:rsidRDefault="00580F6B" w:rsidP="00880EA1">
      <w:pPr>
        <w:pStyle w:val="Default"/>
        <w:rPr>
          <w:rFonts w:hAnsi="Century"/>
          <w:sz w:val="21"/>
          <w:szCs w:val="21"/>
        </w:rPr>
      </w:pPr>
    </w:p>
    <w:p w14:paraId="6994D2ED" w14:textId="0D6CB4E7" w:rsidR="00580F6B" w:rsidRDefault="00580F6B" w:rsidP="00880EA1">
      <w:pPr>
        <w:pStyle w:val="Default"/>
        <w:rPr>
          <w:rFonts w:hAnsi="Century"/>
          <w:sz w:val="21"/>
          <w:szCs w:val="21"/>
        </w:rPr>
      </w:pPr>
    </w:p>
    <w:p w14:paraId="1E64BD7D" w14:textId="19C62766" w:rsidR="00580F6B" w:rsidRDefault="00580F6B" w:rsidP="00880EA1">
      <w:pPr>
        <w:pStyle w:val="Default"/>
        <w:rPr>
          <w:rFonts w:hAnsi="Century"/>
          <w:sz w:val="21"/>
          <w:szCs w:val="21"/>
        </w:rPr>
      </w:pPr>
    </w:p>
    <w:p w14:paraId="61E2365D" w14:textId="3E4C8479" w:rsidR="00580F6B" w:rsidRDefault="00580F6B" w:rsidP="00880EA1">
      <w:pPr>
        <w:pStyle w:val="Default"/>
        <w:rPr>
          <w:rFonts w:hAnsi="Century"/>
          <w:sz w:val="21"/>
          <w:szCs w:val="21"/>
        </w:rPr>
      </w:pPr>
    </w:p>
    <w:p w14:paraId="1882E502" w14:textId="70984967" w:rsidR="00580F6B" w:rsidRDefault="00580F6B" w:rsidP="00880EA1">
      <w:pPr>
        <w:pStyle w:val="Default"/>
        <w:rPr>
          <w:rFonts w:hAnsi="Century"/>
          <w:sz w:val="21"/>
          <w:szCs w:val="21"/>
        </w:rPr>
      </w:pPr>
    </w:p>
    <w:p w14:paraId="1D44DFCB" w14:textId="77777777" w:rsidR="00580F6B" w:rsidRDefault="00580F6B" w:rsidP="00880EA1">
      <w:pPr>
        <w:pStyle w:val="Default"/>
        <w:rPr>
          <w:rFonts w:hAnsi="Century"/>
          <w:sz w:val="21"/>
          <w:szCs w:val="21"/>
        </w:rPr>
      </w:pPr>
    </w:p>
    <w:p w14:paraId="493655AC" w14:textId="77777777" w:rsidR="00580F6B" w:rsidRPr="00F35D65" w:rsidRDefault="00580F6B" w:rsidP="00580F6B">
      <w:pPr>
        <w:pStyle w:val="Default"/>
        <w:rPr>
          <w:rFonts w:ascii="HGMaruGothicMPRO" w:eastAsia="HGMaruGothicMPRO" w:hAnsi="HGMaruGothicMPRO"/>
        </w:rPr>
      </w:pPr>
      <w:r w:rsidRPr="00047BB0">
        <w:rPr>
          <w:rFonts w:ascii="HGMaruGothicMPRO" w:eastAsia="HGMaruGothicMPRO" w:hAnsi="HGMaruGothicMPRO" w:cs="ＭＳ ゴシック" w:hint="eastAsia"/>
          <w:sz w:val="36"/>
          <w:szCs w:val="36"/>
        </w:rPr>
        <w:t>②</w:t>
      </w:r>
      <w:bookmarkStart w:id="0" w:name="_Hlk59201829"/>
      <w:r w:rsidRPr="00F35D65">
        <w:rPr>
          <w:rFonts w:ascii="HGMaruGothicMPRO" w:eastAsia="HGMaruGothicMPRO" w:hAnsi="HGMaruGothicMPRO" w:cs="ＭＳ ゴシック" w:hint="eastAsia"/>
          <w:sz w:val="36"/>
          <w:szCs w:val="36"/>
        </w:rPr>
        <w:t>足場の組立て等の業務に係る特別教育</w:t>
      </w:r>
      <w:bookmarkEnd w:id="0"/>
    </w:p>
    <w:p w14:paraId="44817B2E" w14:textId="7D127CCD" w:rsidR="00580F6B" w:rsidRDefault="00580F6B" w:rsidP="00580F6B">
      <w:pPr>
        <w:pStyle w:val="Default"/>
        <w:rPr>
          <w:sz w:val="21"/>
          <w:szCs w:val="21"/>
        </w:rPr>
      </w:pPr>
      <w:r>
        <w:t xml:space="preserve"> </w:t>
      </w:r>
      <w:r>
        <w:rPr>
          <w:rFonts w:hint="eastAsia"/>
          <w:sz w:val="21"/>
          <w:szCs w:val="21"/>
        </w:rPr>
        <w:t>安全衛生特別教育規程の一部が改正（平成２７年３月２５日）され、足場の組立て、解体又は変更の作業に係る業務（地上または堅固な床上における補助作業は除く）は特別教育が必要と</w:t>
      </w:r>
      <w:r w:rsidR="00154728">
        <w:rPr>
          <w:rFonts w:hint="eastAsia"/>
          <w:sz w:val="21"/>
          <w:szCs w:val="21"/>
        </w:rPr>
        <w:t xml:space="preserve">　</w:t>
      </w:r>
      <w:r>
        <w:rPr>
          <w:rFonts w:hint="eastAsia"/>
          <w:sz w:val="21"/>
          <w:szCs w:val="21"/>
        </w:rPr>
        <w:t>なりました。</w:t>
      </w:r>
    </w:p>
    <w:p w14:paraId="365F696E" w14:textId="77777777" w:rsidR="00580F6B" w:rsidRDefault="00580F6B" w:rsidP="00154728">
      <w:pPr>
        <w:pStyle w:val="Default"/>
        <w:ind w:leftChars="100" w:left="410" w:hangingChars="100" w:hanging="200"/>
        <w:rPr>
          <w:sz w:val="20"/>
          <w:szCs w:val="20"/>
        </w:rPr>
      </w:pPr>
      <w:r>
        <w:rPr>
          <w:rFonts w:hint="eastAsia"/>
          <w:sz w:val="20"/>
          <w:szCs w:val="20"/>
        </w:rPr>
        <w:t>※「地上または堅固な床上における補助作業」とは、材料の運搬、整理等の作業であり、足場材の緊結及び取り外しの作業並びに足場上の補助作業は含まないとされています。</w:t>
      </w:r>
    </w:p>
    <w:p w14:paraId="055C7303" w14:textId="77777777" w:rsidR="00580F6B" w:rsidRPr="00F35D65" w:rsidRDefault="00580F6B" w:rsidP="00580F6B">
      <w:pPr>
        <w:rPr>
          <w:rFonts w:ascii="ＭＳ ゴシック" w:eastAsia="ＭＳ ゴシック" w:hAnsi="ＭＳ ゴシック" w:cs="Times New Roman"/>
          <w:b/>
          <w:sz w:val="24"/>
          <w:szCs w:val="24"/>
        </w:rPr>
      </w:pPr>
    </w:p>
    <w:p w14:paraId="46B4E998" w14:textId="77777777" w:rsidR="00580F6B" w:rsidRPr="00F35D65" w:rsidRDefault="00580F6B" w:rsidP="00580F6B">
      <w:pPr>
        <w:ind w:firstLineChars="100" w:firstLine="241"/>
        <w:rPr>
          <w:rFonts w:ascii="ＭＳ ゴシック" w:eastAsia="ＭＳ ゴシック" w:hAnsi="ＭＳ ゴシック" w:cs="Times New Roman"/>
          <w:b/>
          <w:sz w:val="24"/>
          <w:szCs w:val="24"/>
        </w:rPr>
      </w:pPr>
      <w:r w:rsidRPr="00F35D65">
        <w:rPr>
          <w:rFonts w:ascii="ＭＳ ゴシック" w:eastAsia="ＭＳ ゴシック" w:hAnsi="ＭＳ ゴシック" w:cs="Times New Roman" w:hint="eastAsia"/>
          <w:b/>
          <w:sz w:val="24"/>
          <w:szCs w:val="24"/>
        </w:rPr>
        <w:t>受講対象者</w:t>
      </w:r>
    </w:p>
    <w:p w14:paraId="25724C34" w14:textId="77777777" w:rsidR="00580F6B" w:rsidRDefault="00580F6B" w:rsidP="00580F6B">
      <w:pPr>
        <w:ind w:leftChars="100" w:left="210" w:firstLineChars="100" w:firstLine="210"/>
        <w:rPr>
          <w:rFonts w:ascii="Century" w:eastAsia="ＭＳ 明朝" w:hAnsi="Century" w:cs="Times New Roman"/>
          <w:szCs w:val="24"/>
        </w:rPr>
      </w:pPr>
      <w:r w:rsidRPr="00F35D65">
        <w:rPr>
          <w:rFonts w:ascii="Century" w:eastAsia="ＭＳ 明朝" w:hAnsi="Century" w:cs="Times New Roman" w:hint="eastAsia"/>
          <w:szCs w:val="24"/>
        </w:rPr>
        <w:t>平成２７年７月１日以降、新たに足場の組立て、解体又は変更の作業に係る業務（</w:t>
      </w:r>
      <w:r w:rsidRPr="00F35D65">
        <w:rPr>
          <w:rFonts w:ascii="Century" w:eastAsia="ＭＳ 明朝" w:hAnsi="Century" w:cs="Times New Roman" w:hint="eastAsia"/>
          <w:bCs/>
          <w:szCs w:val="24"/>
        </w:rPr>
        <w:t>地上</w:t>
      </w:r>
      <w:r>
        <w:rPr>
          <w:rFonts w:ascii="Century" w:eastAsia="ＭＳ 明朝" w:hAnsi="Century" w:cs="Times New Roman" w:hint="eastAsia"/>
          <w:bCs/>
          <w:szCs w:val="24"/>
        </w:rPr>
        <w:t xml:space="preserve">　　　</w:t>
      </w:r>
      <w:r w:rsidRPr="00F35D65">
        <w:rPr>
          <w:rFonts w:ascii="Century" w:eastAsia="ＭＳ 明朝" w:hAnsi="Century" w:cs="Times New Roman" w:hint="eastAsia"/>
          <w:bCs/>
          <w:szCs w:val="24"/>
        </w:rPr>
        <w:t>または堅固な床上における補助作業を除く</w:t>
      </w:r>
      <w:r w:rsidRPr="00F35D65">
        <w:rPr>
          <w:rFonts w:ascii="Century" w:eastAsia="ＭＳ 明朝" w:hAnsi="Century" w:cs="Times New Roman" w:hint="eastAsia"/>
          <w:szCs w:val="24"/>
        </w:rPr>
        <w:t>）に従事しようとする者。</w:t>
      </w:r>
    </w:p>
    <w:p w14:paraId="2CE23485" w14:textId="77777777" w:rsidR="00580F6B" w:rsidRPr="00F35D65" w:rsidRDefault="00580F6B" w:rsidP="00580F6B">
      <w:pPr>
        <w:ind w:leftChars="100" w:left="210" w:firstLineChars="100" w:firstLine="210"/>
        <w:rPr>
          <w:rFonts w:ascii="Century" w:eastAsia="ＭＳ 明朝" w:hAnsi="Century" w:cs="Times New Roman"/>
          <w:szCs w:val="24"/>
        </w:rPr>
      </w:pPr>
      <w:r w:rsidRPr="00F35D65">
        <w:rPr>
          <w:rFonts w:ascii="Century" w:eastAsia="ＭＳ 明朝" w:hAnsi="Century" w:cs="Times New Roman" w:hint="eastAsia"/>
          <w:szCs w:val="24"/>
        </w:rPr>
        <w:t>※組立て解体等の未経験者です。</w:t>
      </w:r>
    </w:p>
    <w:p w14:paraId="7D058CAF" w14:textId="77777777" w:rsidR="00580F6B" w:rsidRPr="00F35D65" w:rsidRDefault="00580F6B" w:rsidP="00580F6B">
      <w:pPr>
        <w:ind w:firstLineChars="200" w:firstLine="420"/>
        <w:rPr>
          <w:rFonts w:ascii="ＭＳ 明朝" w:eastAsia="ＭＳ 明朝" w:hAnsi="ＭＳ 明朝" w:cs="Times New Roman"/>
          <w:bCs/>
          <w:kern w:val="0"/>
          <w:szCs w:val="21"/>
        </w:rPr>
      </w:pPr>
      <w:r w:rsidRPr="00F35D65">
        <w:rPr>
          <w:rFonts w:ascii="ＭＳ 明朝" w:eastAsia="ＭＳ 明朝" w:hAnsi="ＭＳ 明朝" w:cs="Times New Roman" w:hint="eastAsia"/>
          <w:bCs/>
          <w:kern w:val="0"/>
          <w:szCs w:val="21"/>
        </w:rPr>
        <w:t>高さに関わらず、組立て解体等に該当する足場は、全て特別教育の対象となります。</w:t>
      </w:r>
    </w:p>
    <w:p w14:paraId="58F30285" w14:textId="77777777" w:rsidR="00580F6B" w:rsidRPr="00F35D65" w:rsidRDefault="00580F6B" w:rsidP="00580F6B">
      <w:pPr>
        <w:ind w:firstLineChars="200" w:firstLine="420"/>
        <w:rPr>
          <w:rFonts w:ascii="ＭＳ 明朝" w:eastAsia="ＭＳ 明朝" w:hAnsi="ＭＳ 明朝" w:cs="Times New Roman"/>
          <w:bCs/>
          <w:kern w:val="0"/>
          <w:szCs w:val="21"/>
        </w:rPr>
      </w:pPr>
      <w:r w:rsidRPr="00F35D65">
        <w:rPr>
          <w:rFonts w:ascii="ＭＳ 明朝" w:eastAsia="ＭＳ 明朝" w:hAnsi="ＭＳ 明朝" w:cs="Times New Roman" w:hint="eastAsia"/>
          <w:bCs/>
          <w:kern w:val="0"/>
          <w:szCs w:val="21"/>
        </w:rPr>
        <w:t>例えば、脚立単体での使用は足場ではありませんが、並べて板を掛ければ脚立足場となり、</w:t>
      </w:r>
    </w:p>
    <w:p w14:paraId="7DB48659" w14:textId="77777777" w:rsidR="00580F6B" w:rsidRPr="00F35D65" w:rsidRDefault="00580F6B" w:rsidP="00580F6B">
      <w:pPr>
        <w:ind w:firstLineChars="100" w:firstLine="210"/>
        <w:rPr>
          <w:rFonts w:ascii="ＭＳ 明朝" w:eastAsia="ＭＳ 明朝" w:hAnsi="ＭＳ 明朝" w:cs="Times New Roman"/>
          <w:bCs/>
          <w:kern w:val="0"/>
          <w:szCs w:val="21"/>
        </w:rPr>
      </w:pPr>
      <w:r w:rsidRPr="00F35D65">
        <w:rPr>
          <w:rFonts w:ascii="ＭＳ 明朝" w:eastAsia="ＭＳ 明朝" w:hAnsi="ＭＳ 明朝" w:cs="Times New Roman" w:hint="eastAsia"/>
          <w:bCs/>
          <w:kern w:val="0"/>
          <w:szCs w:val="21"/>
        </w:rPr>
        <w:t xml:space="preserve">高さに関わらず特別教育の対象となります。 </w:t>
      </w:r>
    </w:p>
    <w:p w14:paraId="6CC93CB0" w14:textId="77777777" w:rsidR="00154728" w:rsidRDefault="00580F6B" w:rsidP="00154728">
      <w:pPr>
        <w:ind w:leftChars="200" w:left="420"/>
        <w:rPr>
          <w:rFonts w:ascii="ＭＳ 明朝" w:eastAsia="ＭＳ 明朝" w:hAnsi="ＭＳ 明朝" w:cs="Times New Roman"/>
          <w:bCs/>
          <w:kern w:val="0"/>
          <w:szCs w:val="21"/>
        </w:rPr>
      </w:pPr>
      <w:r w:rsidRPr="00F35D65">
        <w:rPr>
          <w:rFonts w:ascii="ＭＳ 明朝" w:eastAsia="ＭＳ 明朝" w:hAnsi="ＭＳ 明朝" w:cs="Times New Roman" w:hint="eastAsia"/>
          <w:bCs/>
          <w:kern w:val="0"/>
          <w:szCs w:val="21"/>
        </w:rPr>
        <w:t>また、今後、足場の作業主任者の資格を取ろうとする者は、３年の</w:t>
      </w:r>
      <w:r>
        <w:rPr>
          <w:rFonts w:ascii="ＭＳ 明朝" w:eastAsia="ＭＳ 明朝" w:hAnsi="ＭＳ 明朝" w:cs="Times New Roman" w:hint="eastAsia"/>
          <w:bCs/>
          <w:kern w:val="0"/>
          <w:szCs w:val="21"/>
        </w:rPr>
        <w:t>従事</w:t>
      </w:r>
      <w:r w:rsidRPr="00F35D65">
        <w:rPr>
          <w:rFonts w:ascii="ＭＳ 明朝" w:eastAsia="ＭＳ 明朝" w:hAnsi="ＭＳ 明朝" w:cs="Times New Roman" w:hint="eastAsia"/>
          <w:bCs/>
          <w:kern w:val="0"/>
          <w:szCs w:val="21"/>
        </w:rPr>
        <w:t>経験が必要</w:t>
      </w:r>
      <w:r w:rsidR="00154728">
        <w:rPr>
          <w:rFonts w:ascii="ＭＳ 明朝" w:eastAsia="ＭＳ 明朝" w:hAnsi="ＭＳ 明朝" w:cs="Times New Roman" w:hint="eastAsia"/>
          <w:bCs/>
          <w:kern w:val="0"/>
          <w:szCs w:val="21"/>
        </w:rPr>
        <w:t>です。</w:t>
      </w:r>
    </w:p>
    <w:p w14:paraId="4FE5704E" w14:textId="127408EF" w:rsidR="00580F6B" w:rsidRPr="00F35D65" w:rsidRDefault="00580F6B" w:rsidP="00154728">
      <w:pPr>
        <w:ind w:leftChars="200" w:left="420"/>
        <w:rPr>
          <w:rFonts w:ascii="ＭＳ 明朝" w:eastAsia="ＭＳ 明朝" w:hAnsi="ＭＳ 明朝" w:cs="Times New Roman"/>
          <w:bCs/>
          <w:kern w:val="0"/>
          <w:szCs w:val="21"/>
        </w:rPr>
      </w:pPr>
      <w:r w:rsidRPr="00F35D65">
        <w:rPr>
          <w:rFonts w:ascii="ＭＳ 明朝" w:eastAsia="ＭＳ 明朝" w:hAnsi="ＭＳ 明朝" w:cs="Times New Roman" w:hint="eastAsia"/>
          <w:bCs/>
          <w:kern w:val="0"/>
          <w:szCs w:val="21"/>
        </w:rPr>
        <w:t>早めに</w:t>
      </w:r>
      <w:r w:rsidR="00154728">
        <w:rPr>
          <w:rFonts w:ascii="ＭＳ 明朝" w:eastAsia="ＭＳ 明朝" w:hAnsi="ＭＳ 明朝" w:cs="Times New Roman" w:hint="eastAsia"/>
          <w:bCs/>
          <w:kern w:val="0"/>
          <w:szCs w:val="21"/>
        </w:rPr>
        <w:t>特別教育を</w:t>
      </w:r>
      <w:r w:rsidRPr="00F35D65">
        <w:rPr>
          <w:rFonts w:ascii="ＭＳ 明朝" w:eastAsia="ＭＳ 明朝" w:hAnsi="ＭＳ 明朝" w:cs="Times New Roman" w:hint="eastAsia"/>
          <w:bCs/>
          <w:kern w:val="0"/>
          <w:szCs w:val="21"/>
        </w:rPr>
        <w:t>受講し</w:t>
      </w:r>
      <w:r>
        <w:rPr>
          <w:rFonts w:ascii="ＭＳ 明朝" w:eastAsia="ＭＳ 明朝" w:hAnsi="ＭＳ 明朝" w:cs="Times New Roman" w:hint="eastAsia"/>
          <w:bCs/>
          <w:kern w:val="0"/>
          <w:szCs w:val="21"/>
        </w:rPr>
        <w:t>て</w:t>
      </w:r>
      <w:r w:rsidRPr="00F35D65">
        <w:rPr>
          <w:rFonts w:ascii="ＭＳ 明朝" w:eastAsia="ＭＳ 明朝" w:hAnsi="ＭＳ 明朝" w:cs="Times New Roman" w:hint="eastAsia"/>
          <w:bCs/>
          <w:kern w:val="0"/>
          <w:szCs w:val="21"/>
        </w:rPr>
        <w:t>経験を積んで</w:t>
      </w:r>
      <w:r w:rsidR="00154728">
        <w:rPr>
          <w:rFonts w:ascii="ＭＳ 明朝" w:eastAsia="ＭＳ 明朝" w:hAnsi="ＭＳ 明朝" w:cs="Times New Roman" w:hint="eastAsia"/>
          <w:bCs/>
          <w:kern w:val="0"/>
          <w:szCs w:val="21"/>
        </w:rPr>
        <w:t>、作業主任者技能講習</w:t>
      </w:r>
      <w:r w:rsidR="009C0B6A">
        <w:rPr>
          <w:rFonts w:ascii="ＭＳ 明朝" w:eastAsia="ＭＳ 明朝" w:hAnsi="ＭＳ 明朝" w:cs="Times New Roman" w:hint="eastAsia"/>
          <w:bCs/>
          <w:kern w:val="0"/>
          <w:szCs w:val="21"/>
        </w:rPr>
        <w:t>の</w:t>
      </w:r>
      <w:r w:rsidR="00154728">
        <w:rPr>
          <w:rFonts w:ascii="ＭＳ 明朝" w:eastAsia="ＭＳ 明朝" w:hAnsi="ＭＳ 明朝" w:cs="Times New Roman" w:hint="eastAsia"/>
          <w:bCs/>
          <w:kern w:val="0"/>
          <w:szCs w:val="21"/>
        </w:rPr>
        <w:t>受講を</w:t>
      </w:r>
      <w:r w:rsidRPr="00F35D65">
        <w:rPr>
          <w:rFonts w:ascii="ＭＳ 明朝" w:eastAsia="ＭＳ 明朝" w:hAnsi="ＭＳ 明朝" w:cs="Times New Roman" w:hint="eastAsia"/>
          <w:bCs/>
          <w:kern w:val="0"/>
          <w:szCs w:val="21"/>
        </w:rPr>
        <w:t>お勧めします。</w:t>
      </w:r>
    </w:p>
    <w:p w14:paraId="3012517B" w14:textId="77777777" w:rsidR="00580F6B" w:rsidRPr="00F35D65" w:rsidRDefault="00580F6B" w:rsidP="00580F6B">
      <w:pPr>
        <w:rPr>
          <w:rFonts w:ascii="ＭＳ ゴシック" w:eastAsia="ＭＳ ゴシック" w:hAnsi="ＭＳ ゴシック" w:cs="Times New Roman"/>
          <w:b/>
          <w:sz w:val="24"/>
          <w:szCs w:val="24"/>
        </w:rPr>
      </w:pPr>
    </w:p>
    <w:p w14:paraId="78AD3042" w14:textId="20FDBF9C" w:rsidR="00580F6B" w:rsidRDefault="00580F6B" w:rsidP="00580F6B">
      <w:pPr>
        <w:pStyle w:val="Default"/>
        <w:rPr>
          <w:rFonts w:ascii="HGMaruGothicMPRO" w:eastAsia="HGMaruGothicMPRO" w:hAnsi="HGMaruGothicMPRO" w:cs="ＭＳ ゴシック"/>
          <w:sz w:val="36"/>
          <w:szCs w:val="36"/>
        </w:rPr>
      </w:pPr>
    </w:p>
    <w:p w14:paraId="41AC8D07" w14:textId="13AB18B7" w:rsidR="005F21B2" w:rsidRDefault="005F21B2" w:rsidP="00580F6B">
      <w:pPr>
        <w:pStyle w:val="Default"/>
        <w:rPr>
          <w:rFonts w:ascii="HGMaruGothicMPRO" w:eastAsia="HGMaruGothicMPRO" w:hAnsi="HGMaruGothicMPRO" w:cs="ＭＳ ゴシック"/>
          <w:sz w:val="36"/>
          <w:szCs w:val="36"/>
        </w:rPr>
      </w:pPr>
    </w:p>
    <w:p w14:paraId="25DFEFC9" w14:textId="1AFEBA8D" w:rsidR="005F21B2" w:rsidRDefault="005F21B2" w:rsidP="00580F6B">
      <w:pPr>
        <w:pStyle w:val="Default"/>
        <w:rPr>
          <w:rFonts w:ascii="HGMaruGothicMPRO" w:eastAsia="HGMaruGothicMPRO" w:hAnsi="HGMaruGothicMPRO" w:cs="ＭＳ ゴシック"/>
          <w:sz w:val="36"/>
          <w:szCs w:val="36"/>
        </w:rPr>
      </w:pPr>
    </w:p>
    <w:p w14:paraId="39478678" w14:textId="07FE7BDE" w:rsidR="005F21B2" w:rsidRDefault="005F21B2" w:rsidP="00580F6B">
      <w:pPr>
        <w:pStyle w:val="Default"/>
        <w:rPr>
          <w:rFonts w:ascii="HGMaruGothicMPRO" w:eastAsia="HGMaruGothicMPRO" w:hAnsi="HGMaruGothicMPRO" w:cs="ＭＳ ゴシック"/>
          <w:sz w:val="36"/>
          <w:szCs w:val="36"/>
        </w:rPr>
      </w:pPr>
    </w:p>
    <w:p w14:paraId="48E2B80F" w14:textId="3CBBEB12" w:rsidR="005F21B2" w:rsidRDefault="005F21B2" w:rsidP="00580F6B">
      <w:pPr>
        <w:pStyle w:val="Default"/>
        <w:rPr>
          <w:rFonts w:ascii="HGMaruGothicMPRO" w:eastAsia="HGMaruGothicMPRO" w:hAnsi="HGMaruGothicMPRO" w:cs="ＭＳ ゴシック"/>
          <w:sz w:val="36"/>
          <w:szCs w:val="36"/>
        </w:rPr>
      </w:pPr>
    </w:p>
    <w:p w14:paraId="1035E04B" w14:textId="7DEA4D0C" w:rsidR="005F21B2" w:rsidRDefault="005F21B2" w:rsidP="00580F6B">
      <w:pPr>
        <w:pStyle w:val="Default"/>
        <w:rPr>
          <w:rFonts w:ascii="HGMaruGothicMPRO" w:eastAsia="HGMaruGothicMPRO" w:hAnsi="HGMaruGothicMPRO" w:cs="ＭＳ ゴシック"/>
          <w:sz w:val="36"/>
          <w:szCs w:val="36"/>
        </w:rPr>
      </w:pPr>
    </w:p>
    <w:p w14:paraId="209AC138" w14:textId="6BF33E8F" w:rsidR="005F21B2" w:rsidRDefault="005F21B2" w:rsidP="00580F6B">
      <w:pPr>
        <w:pStyle w:val="Default"/>
        <w:rPr>
          <w:rFonts w:ascii="HGMaruGothicMPRO" w:eastAsia="HGMaruGothicMPRO" w:hAnsi="HGMaruGothicMPRO" w:cs="ＭＳ ゴシック"/>
          <w:sz w:val="36"/>
          <w:szCs w:val="36"/>
        </w:rPr>
      </w:pPr>
    </w:p>
    <w:p w14:paraId="6DB3DD25" w14:textId="2837D58B" w:rsidR="005F21B2" w:rsidRDefault="005F21B2" w:rsidP="00580F6B">
      <w:pPr>
        <w:pStyle w:val="Default"/>
        <w:rPr>
          <w:rFonts w:ascii="HGMaruGothicMPRO" w:eastAsia="HGMaruGothicMPRO" w:hAnsi="HGMaruGothicMPRO" w:cs="ＭＳ ゴシック"/>
          <w:sz w:val="36"/>
          <w:szCs w:val="36"/>
        </w:rPr>
      </w:pPr>
    </w:p>
    <w:p w14:paraId="2393476E" w14:textId="77777777" w:rsidR="005F21B2" w:rsidRPr="00154728" w:rsidRDefault="005F21B2" w:rsidP="00580F6B">
      <w:pPr>
        <w:pStyle w:val="Default"/>
        <w:rPr>
          <w:rFonts w:ascii="HGMaruGothicMPRO" w:eastAsia="HGMaruGothicMPRO" w:hAnsi="HGMaruGothicMPRO" w:cs="ＭＳ ゴシック"/>
          <w:sz w:val="36"/>
          <w:szCs w:val="36"/>
        </w:rPr>
      </w:pPr>
    </w:p>
    <w:p w14:paraId="55179874" w14:textId="3AB401AD" w:rsidR="00BB6A45" w:rsidRPr="00BB6A45" w:rsidRDefault="00580F6B" w:rsidP="00580F6B">
      <w:pPr>
        <w:pStyle w:val="Default"/>
        <w:ind w:firstLineChars="50" w:firstLine="180"/>
        <w:rPr>
          <w:rFonts w:ascii="ＭＳ ゴシック" w:eastAsia="ＭＳ ゴシック" w:hAnsi="ＭＳ ゴシック" w:cs="Times New Roman"/>
          <w:b/>
        </w:rPr>
      </w:pPr>
      <w:r>
        <w:rPr>
          <w:rFonts w:ascii="HGMaruGothicMPRO" w:eastAsia="HGMaruGothicMPRO" w:hAnsi="HGMaruGothicMPRO" w:cs="ＭＳ ゴシック" w:hint="eastAsia"/>
          <w:sz w:val="36"/>
          <w:szCs w:val="36"/>
        </w:rPr>
        <w:lastRenderedPageBreak/>
        <w:t>③</w:t>
      </w:r>
      <w:r w:rsidR="00BB6A45" w:rsidRPr="00BB6A45">
        <w:rPr>
          <w:rFonts w:ascii="ＭＳ ゴシック" w:eastAsia="ＭＳ ゴシック" w:hAnsi="ＭＳ ゴシック" w:cs="Times New Roman" w:hint="eastAsia"/>
          <w:b/>
          <w:sz w:val="36"/>
          <w:szCs w:val="36"/>
        </w:rPr>
        <w:t>建設業等における熱中症予防指導員・管理者研修</w:t>
      </w:r>
    </w:p>
    <w:p w14:paraId="7306B280" w14:textId="46846C8C" w:rsidR="00BB6A45" w:rsidRPr="00BB6A45" w:rsidRDefault="00BB6A45" w:rsidP="00BB6A45">
      <w:pPr>
        <w:rPr>
          <w:rFonts w:ascii="Century" w:eastAsia="ＭＳ 明朝" w:hAnsi="Century" w:cs="Times New Roman"/>
          <w:szCs w:val="24"/>
        </w:rPr>
      </w:pPr>
      <w:r w:rsidRPr="00BB6A45">
        <w:rPr>
          <w:rFonts w:ascii="Century" w:eastAsia="ＭＳ 明朝" w:hAnsi="Century" w:cs="Times New Roman" w:hint="eastAsia"/>
          <w:szCs w:val="24"/>
        </w:rPr>
        <w:t xml:space="preserve">　</w:t>
      </w:r>
      <w:r w:rsidR="00154728">
        <w:rPr>
          <w:rFonts w:ascii="Century" w:eastAsia="ＭＳ 明朝" w:hAnsi="Century" w:cs="Times New Roman" w:hint="eastAsia"/>
          <w:szCs w:val="24"/>
        </w:rPr>
        <w:t>毎</w:t>
      </w:r>
      <w:r w:rsidRPr="00BB6A45">
        <w:rPr>
          <w:rFonts w:ascii="Century" w:eastAsia="ＭＳ 明朝" w:hAnsi="Century" w:cs="Times New Roman" w:hint="eastAsia"/>
          <w:szCs w:val="24"/>
        </w:rPr>
        <w:t>年、猛暑による熱中症死亡災害がマスコミで報じられるようになりましたが、労働災害では、建設業で最も多く発生しています。</w:t>
      </w:r>
    </w:p>
    <w:p w14:paraId="62FACCF0" w14:textId="77777777" w:rsidR="00BB6A45" w:rsidRPr="00BB6A45" w:rsidRDefault="00BB6A45" w:rsidP="00BB6A45">
      <w:pPr>
        <w:ind w:firstLineChars="100" w:firstLine="210"/>
        <w:rPr>
          <w:rFonts w:ascii="Century" w:eastAsia="ＭＳ 明朝" w:hAnsi="Century" w:cs="Times New Roman"/>
          <w:szCs w:val="24"/>
        </w:rPr>
      </w:pPr>
      <w:r w:rsidRPr="00BB6A45">
        <w:rPr>
          <w:rFonts w:ascii="Century" w:eastAsia="ＭＳ 明朝" w:hAnsi="Century" w:cs="Times New Roman" w:hint="eastAsia"/>
          <w:szCs w:val="24"/>
        </w:rPr>
        <w:t>熱中症は、適切な処理を怠れば手遅れになり、死に到ることもあります。作業者自身の健康管理はもちろんですが、建設業では作業者が高温多湿な場所で作業に従事することが多いことから、管理者による適切な指導管理が求められ、多くの事業所で熱中症の危険性や予防措置を指導できる人員を確保することが望ましいと考えます。</w:t>
      </w:r>
    </w:p>
    <w:p w14:paraId="4A94F784" w14:textId="4359C258" w:rsidR="00BB6A45" w:rsidRPr="00BB6A45" w:rsidRDefault="00154728" w:rsidP="00BB6A45">
      <w:pPr>
        <w:ind w:firstLineChars="100" w:firstLine="210"/>
        <w:rPr>
          <w:rFonts w:ascii="Century" w:eastAsia="ＭＳ 明朝" w:hAnsi="Century" w:cs="Times New Roman"/>
          <w:szCs w:val="24"/>
        </w:rPr>
      </w:pPr>
      <w:r>
        <w:rPr>
          <w:rFonts w:ascii="Century" w:eastAsia="ＭＳ 明朝" w:hAnsi="Century" w:cs="Times New Roman" w:hint="eastAsia"/>
          <w:szCs w:val="24"/>
        </w:rPr>
        <w:t>なお、</w:t>
      </w:r>
      <w:r w:rsidR="00BB6A45" w:rsidRPr="00BB6A45">
        <w:rPr>
          <w:rFonts w:ascii="Century" w:eastAsia="ＭＳ 明朝" w:hAnsi="Century" w:cs="Times New Roman" w:hint="eastAsia"/>
          <w:b/>
          <w:bCs/>
          <w:szCs w:val="24"/>
        </w:rPr>
        <w:t>本研修を修了した者は、作業者に対する「建設業等における作業者のための熱中症予防教育」の講師となることが出来ます</w:t>
      </w:r>
      <w:r w:rsidR="00BB6A45" w:rsidRPr="00BB6A45">
        <w:rPr>
          <w:rFonts w:ascii="Century" w:eastAsia="ＭＳ 明朝" w:hAnsi="Century" w:cs="Times New Roman" w:hint="eastAsia"/>
          <w:szCs w:val="24"/>
        </w:rPr>
        <w:t>ので、</w:t>
      </w:r>
      <w:r w:rsidR="00BB6A45" w:rsidRPr="00154728">
        <w:rPr>
          <w:rFonts w:ascii="Century" w:eastAsia="ＭＳ 明朝" w:hAnsi="Century" w:cs="Times New Roman" w:hint="eastAsia"/>
          <w:szCs w:val="24"/>
        </w:rPr>
        <w:t>現場の監督員、</w:t>
      </w:r>
      <w:r w:rsidR="00F84C9B" w:rsidRPr="00154728">
        <w:rPr>
          <w:rFonts w:ascii="Century" w:eastAsia="ＭＳ 明朝" w:hAnsi="Century" w:cs="Times New Roman" w:hint="eastAsia"/>
          <w:szCs w:val="24"/>
        </w:rPr>
        <w:t>現場代理人等に</w:t>
      </w:r>
      <w:r w:rsidR="00BB6A45" w:rsidRPr="00BB6A45">
        <w:rPr>
          <w:rFonts w:ascii="Century" w:eastAsia="ＭＳ 明朝" w:hAnsi="Century" w:cs="Times New Roman" w:hint="eastAsia"/>
          <w:szCs w:val="24"/>
        </w:rPr>
        <w:t>是非この機会に受講されますようご案内申し上げます。</w:t>
      </w:r>
    </w:p>
    <w:p w14:paraId="4FE8651C" w14:textId="77777777" w:rsidR="00BB6A45" w:rsidRPr="00BB6A45" w:rsidRDefault="00BB6A45" w:rsidP="00BB6A45">
      <w:pPr>
        <w:ind w:firstLineChars="100" w:firstLine="210"/>
        <w:rPr>
          <w:rFonts w:ascii="Century" w:eastAsia="ＭＳ 明朝" w:hAnsi="Century" w:cs="Times New Roman"/>
          <w:szCs w:val="24"/>
        </w:rPr>
      </w:pPr>
    </w:p>
    <w:p w14:paraId="0B740C18" w14:textId="77777777" w:rsidR="00BB6A45" w:rsidRPr="00F35D65" w:rsidRDefault="00BB6A45" w:rsidP="00BB6A45">
      <w:pPr>
        <w:ind w:firstLineChars="100" w:firstLine="241"/>
        <w:rPr>
          <w:rFonts w:ascii="ＭＳ ゴシック" w:eastAsia="ＭＳ ゴシック" w:hAnsi="ＭＳ ゴシック" w:cs="Times New Roman"/>
          <w:b/>
          <w:sz w:val="24"/>
          <w:szCs w:val="24"/>
        </w:rPr>
      </w:pPr>
      <w:r w:rsidRPr="00F35D65">
        <w:rPr>
          <w:rFonts w:ascii="ＭＳ ゴシック" w:eastAsia="ＭＳ ゴシック" w:hAnsi="ＭＳ ゴシック" w:cs="Times New Roman" w:hint="eastAsia"/>
          <w:b/>
          <w:sz w:val="24"/>
          <w:szCs w:val="24"/>
        </w:rPr>
        <w:t>受講対象者</w:t>
      </w:r>
    </w:p>
    <w:p w14:paraId="46E63507" w14:textId="65819351" w:rsidR="00BB6A45" w:rsidRDefault="00BB6A45" w:rsidP="00BB6A45">
      <w:pPr>
        <w:ind w:leftChars="100" w:left="210" w:firstLineChars="100" w:firstLine="210"/>
        <w:rPr>
          <w:rFonts w:ascii="Century" w:eastAsia="ＭＳ 明朝" w:hAnsi="Century" w:cs="Times New Roman"/>
          <w:szCs w:val="24"/>
        </w:rPr>
      </w:pPr>
      <w:r w:rsidRPr="00BB6A45">
        <w:rPr>
          <w:rFonts w:ascii="Century" w:eastAsia="ＭＳ 明朝" w:hAnsi="Century" w:cs="Times New Roman" w:hint="eastAsia"/>
          <w:szCs w:val="24"/>
        </w:rPr>
        <w:t>店社スタッフ、施工管理者及び職長・安全衛生責任者、衛生管理者、労働衛生コンサルタント等で、熱中症予防のための指導を行う者。</w:t>
      </w:r>
    </w:p>
    <w:p w14:paraId="36FD731A" w14:textId="64280599" w:rsidR="00154728" w:rsidRDefault="00154728" w:rsidP="00BB6A45">
      <w:pPr>
        <w:ind w:leftChars="100" w:left="210" w:firstLineChars="100" w:firstLine="210"/>
        <w:rPr>
          <w:rFonts w:ascii="Century" w:eastAsia="ＭＳ 明朝" w:hAnsi="Century" w:cs="Times New Roman"/>
          <w:szCs w:val="24"/>
        </w:rPr>
      </w:pPr>
    </w:p>
    <w:p w14:paraId="6E6BB916" w14:textId="35A88085" w:rsidR="005F21B2" w:rsidRDefault="005F21B2" w:rsidP="00BB6A45">
      <w:pPr>
        <w:ind w:leftChars="100" w:left="210" w:firstLineChars="100" w:firstLine="210"/>
        <w:rPr>
          <w:rFonts w:ascii="Century" w:eastAsia="ＭＳ 明朝" w:hAnsi="Century" w:cs="Times New Roman"/>
          <w:szCs w:val="24"/>
        </w:rPr>
      </w:pPr>
    </w:p>
    <w:p w14:paraId="1C574E27" w14:textId="5C5DEDDB" w:rsidR="005F21B2" w:rsidRDefault="005F21B2" w:rsidP="00BB6A45">
      <w:pPr>
        <w:ind w:leftChars="100" w:left="210" w:firstLineChars="100" w:firstLine="210"/>
        <w:rPr>
          <w:rFonts w:ascii="Century" w:eastAsia="ＭＳ 明朝" w:hAnsi="Century" w:cs="Times New Roman"/>
          <w:szCs w:val="24"/>
        </w:rPr>
      </w:pPr>
    </w:p>
    <w:p w14:paraId="1A7AD389" w14:textId="7511F49A" w:rsidR="005F21B2" w:rsidRDefault="005F21B2" w:rsidP="00BB6A45">
      <w:pPr>
        <w:ind w:leftChars="100" w:left="210" w:firstLineChars="100" w:firstLine="210"/>
        <w:rPr>
          <w:rFonts w:ascii="Century" w:eastAsia="ＭＳ 明朝" w:hAnsi="Century" w:cs="Times New Roman"/>
          <w:szCs w:val="24"/>
        </w:rPr>
      </w:pPr>
    </w:p>
    <w:p w14:paraId="4CE19CE0" w14:textId="064C0AA1" w:rsidR="005F21B2" w:rsidRDefault="005F21B2" w:rsidP="00BB6A45">
      <w:pPr>
        <w:ind w:leftChars="100" w:left="210" w:firstLineChars="100" w:firstLine="210"/>
        <w:rPr>
          <w:rFonts w:ascii="Century" w:eastAsia="ＭＳ 明朝" w:hAnsi="Century" w:cs="Times New Roman"/>
          <w:szCs w:val="24"/>
        </w:rPr>
      </w:pPr>
    </w:p>
    <w:p w14:paraId="2E408061" w14:textId="7B89E46C" w:rsidR="005F21B2" w:rsidRDefault="005F21B2" w:rsidP="00BB6A45">
      <w:pPr>
        <w:ind w:leftChars="100" w:left="210" w:firstLineChars="100" w:firstLine="210"/>
        <w:rPr>
          <w:rFonts w:ascii="Century" w:eastAsia="ＭＳ 明朝" w:hAnsi="Century" w:cs="Times New Roman"/>
          <w:szCs w:val="24"/>
        </w:rPr>
      </w:pPr>
    </w:p>
    <w:p w14:paraId="740D059B" w14:textId="329D0D9C" w:rsidR="005F21B2" w:rsidRDefault="005F21B2" w:rsidP="00BB6A45">
      <w:pPr>
        <w:ind w:leftChars="100" w:left="210" w:firstLineChars="100" w:firstLine="210"/>
        <w:rPr>
          <w:rFonts w:ascii="Century" w:eastAsia="ＭＳ 明朝" w:hAnsi="Century" w:cs="Times New Roman"/>
          <w:szCs w:val="24"/>
        </w:rPr>
      </w:pPr>
    </w:p>
    <w:p w14:paraId="4E1FEEB7" w14:textId="3A15C28A" w:rsidR="005F21B2" w:rsidRDefault="005F21B2" w:rsidP="00BB6A45">
      <w:pPr>
        <w:ind w:leftChars="100" w:left="210" w:firstLineChars="100" w:firstLine="210"/>
        <w:rPr>
          <w:rFonts w:ascii="Century" w:eastAsia="ＭＳ 明朝" w:hAnsi="Century" w:cs="Times New Roman"/>
          <w:szCs w:val="24"/>
        </w:rPr>
      </w:pPr>
    </w:p>
    <w:p w14:paraId="6FD4FCB9" w14:textId="58F0482E" w:rsidR="005F21B2" w:rsidRDefault="005F21B2" w:rsidP="00BB6A45">
      <w:pPr>
        <w:ind w:leftChars="100" w:left="210" w:firstLineChars="100" w:firstLine="210"/>
        <w:rPr>
          <w:rFonts w:ascii="Century" w:eastAsia="ＭＳ 明朝" w:hAnsi="Century" w:cs="Times New Roman"/>
          <w:szCs w:val="24"/>
        </w:rPr>
      </w:pPr>
    </w:p>
    <w:p w14:paraId="150DFA09" w14:textId="543DDF45" w:rsidR="005F21B2" w:rsidRDefault="005F21B2" w:rsidP="00BB6A45">
      <w:pPr>
        <w:ind w:leftChars="100" w:left="210" w:firstLineChars="100" w:firstLine="210"/>
        <w:rPr>
          <w:rFonts w:ascii="Century" w:eastAsia="ＭＳ 明朝" w:hAnsi="Century" w:cs="Times New Roman"/>
          <w:szCs w:val="24"/>
        </w:rPr>
      </w:pPr>
    </w:p>
    <w:p w14:paraId="64AB3627" w14:textId="17495913" w:rsidR="005F21B2" w:rsidRDefault="005F21B2" w:rsidP="00BB6A45">
      <w:pPr>
        <w:ind w:leftChars="100" w:left="210" w:firstLineChars="100" w:firstLine="210"/>
        <w:rPr>
          <w:rFonts w:ascii="Century" w:eastAsia="ＭＳ 明朝" w:hAnsi="Century" w:cs="Times New Roman"/>
          <w:szCs w:val="24"/>
        </w:rPr>
      </w:pPr>
    </w:p>
    <w:p w14:paraId="73EAFEBF" w14:textId="193BE538" w:rsidR="005F21B2" w:rsidRDefault="005F21B2" w:rsidP="00BB6A45">
      <w:pPr>
        <w:ind w:leftChars="100" w:left="210" w:firstLineChars="100" w:firstLine="210"/>
        <w:rPr>
          <w:rFonts w:ascii="Century" w:eastAsia="ＭＳ 明朝" w:hAnsi="Century" w:cs="Times New Roman"/>
          <w:szCs w:val="24"/>
        </w:rPr>
      </w:pPr>
    </w:p>
    <w:p w14:paraId="29D54453" w14:textId="75AAF9B8" w:rsidR="005F21B2" w:rsidRDefault="005F21B2" w:rsidP="00BB6A45">
      <w:pPr>
        <w:ind w:leftChars="100" w:left="210" w:firstLineChars="100" w:firstLine="210"/>
        <w:rPr>
          <w:rFonts w:ascii="Century" w:eastAsia="ＭＳ 明朝" w:hAnsi="Century" w:cs="Times New Roman"/>
          <w:szCs w:val="24"/>
        </w:rPr>
      </w:pPr>
    </w:p>
    <w:p w14:paraId="3B3AF251" w14:textId="5F6EEB9C" w:rsidR="005F21B2" w:rsidRDefault="005F21B2" w:rsidP="00BB6A45">
      <w:pPr>
        <w:ind w:leftChars="100" w:left="210" w:firstLineChars="100" w:firstLine="210"/>
        <w:rPr>
          <w:rFonts w:ascii="Century" w:eastAsia="ＭＳ 明朝" w:hAnsi="Century" w:cs="Times New Roman"/>
          <w:szCs w:val="24"/>
        </w:rPr>
      </w:pPr>
    </w:p>
    <w:p w14:paraId="3D51A5E0" w14:textId="005552ED" w:rsidR="005F21B2" w:rsidRDefault="005F21B2" w:rsidP="00BB6A45">
      <w:pPr>
        <w:ind w:leftChars="100" w:left="210" w:firstLineChars="100" w:firstLine="210"/>
        <w:rPr>
          <w:rFonts w:ascii="Century" w:eastAsia="ＭＳ 明朝" w:hAnsi="Century" w:cs="Times New Roman"/>
          <w:szCs w:val="24"/>
        </w:rPr>
      </w:pPr>
    </w:p>
    <w:p w14:paraId="645B0BB0" w14:textId="13DC449F" w:rsidR="005F21B2" w:rsidRDefault="005F21B2" w:rsidP="00BB6A45">
      <w:pPr>
        <w:ind w:leftChars="100" w:left="210" w:firstLineChars="100" w:firstLine="210"/>
        <w:rPr>
          <w:rFonts w:ascii="Century" w:eastAsia="ＭＳ 明朝" w:hAnsi="Century" w:cs="Times New Roman"/>
          <w:szCs w:val="24"/>
        </w:rPr>
      </w:pPr>
    </w:p>
    <w:p w14:paraId="044135EC" w14:textId="54BE4E03" w:rsidR="005F21B2" w:rsidRDefault="005F21B2" w:rsidP="00BB6A45">
      <w:pPr>
        <w:ind w:leftChars="100" w:left="210" w:firstLineChars="100" w:firstLine="210"/>
        <w:rPr>
          <w:rFonts w:ascii="Century" w:eastAsia="ＭＳ 明朝" w:hAnsi="Century" w:cs="Times New Roman"/>
          <w:szCs w:val="24"/>
        </w:rPr>
      </w:pPr>
    </w:p>
    <w:p w14:paraId="23C3BA89" w14:textId="26D7CD66" w:rsidR="005F21B2" w:rsidRDefault="005F21B2" w:rsidP="00BB6A45">
      <w:pPr>
        <w:ind w:leftChars="100" w:left="210" w:firstLineChars="100" w:firstLine="210"/>
        <w:rPr>
          <w:rFonts w:ascii="Century" w:eastAsia="ＭＳ 明朝" w:hAnsi="Century" w:cs="Times New Roman"/>
          <w:szCs w:val="24"/>
        </w:rPr>
      </w:pPr>
    </w:p>
    <w:p w14:paraId="3FEF7B4D" w14:textId="615A0A1E" w:rsidR="005F21B2" w:rsidRDefault="005F21B2" w:rsidP="00BB6A45">
      <w:pPr>
        <w:ind w:leftChars="100" w:left="210" w:firstLineChars="100" w:firstLine="210"/>
        <w:rPr>
          <w:rFonts w:ascii="Century" w:eastAsia="ＭＳ 明朝" w:hAnsi="Century" w:cs="Times New Roman"/>
          <w:szCs w:val="24"/>
        </w:rPr>
      </w:pPr>
    </w:p>
    <w:p w14:paraId="5643163C" w14:textId="66B8E6DE" w:rsidR="005F21B2" w:rsidRDefault="005F21B2" w:rsidP="00BB6A45">
      <w:pPr>
        <w:ind w:leftChars="100" w:left="210" w:firstLineChars="100" w:firstLine="210"/>
        <w:rPr>
          <w:rFonts w:ascii="Century" w:eastAsia="ＭＳ 明朝" w:hAnsi="Century" w:cs="Times New Roman"/>
          <w:szCs w:val="24"/>
        </w:rPr>
      </w:pPr>
    </w:p>
    <w:p w14:paraId="5E7DC224" w14:textId="198DC3B6" w:rsidR="005F21B2" w:rsidRDefault="005F21B2" w:rsidP="00BB6A45">
      <w:pPr>
        <w:ind w:leftChars="100" w:left="210" w:firstLineChars="100" w:firstLine="210"/>
        <w:rPr>
          <w:rFonts w:ascii="Century" w:eastAsia="ＭＳ 明朝" w:hAnsi="Century" w:cs="Times New Roman"/>
          <w:szCs w:val="24"/>
        </w:rPr>
      </w:pPr>
    </w:p>
    <w:p w14:paraId="6E99CE6B" w14:textId="77777777" w:rsidR="005F21B2" w:rsidRDefault="005F21B2" w:rsidP="00BB6A45">
      <w:pPr>
        <w:ind w:leftChars="100" w:left="210" w:firstLineChars="100" w:firstLine="210"/>
        <w:rPr>
          <w:rFonts w:ascii="Century" w:eastAsia="ＭＳ 明朝" w:hAnsi="Century" w:cs="Times New Roman"/>
          <w:szCs w:val="24"/>
        </w:rPr>
      </w:pPr>
    </w:p>
    <w:p w14:paraId="0300609F" w14:textId="77777777" w:rsidR="00154728" w:rsidRPr="00BB6A45" w:rsidRDefault="00154728" w:rsidP="00BB6A45">
      <w:pPr>
        <w:ind w:leftChars="100" w:left="210" w:firstLineChars="100" w:firstLine="240"/>
        <w:rPr>
          <w:rFonts w:ascii="ＭＳ 明朝" w:eastAsia="ＭＳ 明朝" w:hAnsi="ＭＳ 明朝" w:cs="Times New Roman"/>
          <w:sz w:val="24"/>
          <w:szCs w:val="24"/>
        </w:rPr>
      </w:pPr>
    </w:p>
    <w:p w14:paraId="5D5255A6" w14:textId="2DB71233" w:rsidR="00580F6B" w:rsidRPr="00D02188" w:rsidRDefault="00580F6B" w:rsidP="00580F6B">
      <w:pPr>
        <w:rPr>
          <w:rFonts w:ascii="HGMaruGothicMPRO" w:eastAsia="HGMaruGothicMPRO" w:hAnsi="HGMaruGothicMPRO" w:cs="ＭＳ ゴシック"/>
          <w:color w:val="000000"/>
          <w:kern w:val="0"/>
          <w:sz w:val="36"/>
          <w:szCs w:val="36"/>
        </w:rPr>
      </w:pPr>
      <w:r>
        <w:rPr>
          <w:rFonts w:ascii="HGMaruGothicMPRO" w:eastAsia="HGMaruGothicMPRO" w:hAnsi="HGMaruGothicMPRO" w:cs="ＭＳ ゴシック" w:hint="eastAsia"/>
          <w:color w:val="000000"/>
          <w:kern w:val="0"/>
          <w:sz w:val="36"/>
          <w:szCs w:val="36"/>
        </w:rPr>
        <w:lastRenderedPageBreak/>
        <w:t>④</w:t>
      </w:r>
      <w:r w:rsidRPr="00D02188">
        <w:rPr>
          <w:rFonts w:ascii="HGMaruGothicMPRO" w:eastAsia="HGMaruGothicMPRO" w:hAnsi="HGMaruGothicMPRO" w:cs="ＭＳ ゴシック" w:hint="eastAsia"/>
          <w:color w:val="000000"/>
          <w:kern w:val="0"/>
          <w:sz w:val="36"/>
          <w:szCs w:val="36"/>
        </w:rPr>
        <w:t>フルハーネス型安全帯使用作業特別教育</w:t>
      </w:r>
    </w:p>
    <w:p w14:paraId="3AACA1E3" w14:textId="77777777" w:rsidR="00580F6B" w:rsidRPr="00D02188" w:rsidRDefault="00580F6B" w:rsidP="00580F6B">
      <w:pPr>
        <w:tabs>
          <w:tab w:val="left" w:pos="3915"/>
        </w:tabs>
        <w:rPr>
          <w:rFonts w:ascii="Century" w:eastAsia="ＭＳ 明朝" w:hAnsi="Century" w:cs="Times New Roman"/>
          <w:b/>
          <w:bCs/>
          <w:szCs w:val="24"/>
        </w:rPr>
      </w:pPr>
    </w:p>
    <w:p w14:paraId="324E9994" w14:textId="77777777" w:rsidR="00425D57" w:rsidRDefault="00580F6B" w:rsidP="00580F6B">
      <w:pPr>
        <w:ind w:firstLineChars="100" w:firstLine="210"/>
        <w:rPr>
          <w:rFonts w:ascii="ＭＳ 明朝" w:eastAsia="ＭＳ 明朝" w:hAnsi="Century" w:cs="ＭＳ 明朝"/>
          <w:color w:val="000000"/>
          <w:kern w:val="0"/>
          <w:szCs w:val="21"/>
        </w:rPr>
      </w:pPr>
      <w:r w:rsidRPr="00D02188">
        <w:rPr>
          <w:rFonts w:ascii="ＭＳ 明朝" w:eastAsia="ＭＳ 明朝" w:hAnsi="Century" w:cs="ＭＳ 明朝" w:hint="eastAsia"/>
          <w:color w:val="000000"/>
          <w:kern w:val="0"/>
          <w:szCs w:val="21"/>
        </w:rPr>
        <w:t>このたび労働安全衛生規則の一部が改正され、墜落・転落による労働災害を防止するため、</w:t>
      </w:r>
    </w:p>
    <w:p w14:paraId="0BCB607A" w14:textId="0C66908B" w:rsidR="00580F6B" w:rsidRPr="00D02188" w:rsidRDefault="00580F6B" w:rsidP="00425D57">
      <w:pPr>
        <w:rPr>
          <w:rFonts w:ascii="ＭＳ 明朝" w:eastAsia="ＭＳ 明朝" w:hAnsi="Century" w:cs="ＭＳ 明朝"/>
          <w:color w:val="000000"/>
          <w:kern w:val="0"/>
          <w:szCs w:val="21"/>
        </w:rPr>
      </w:pPr>
      <w:r w:rsidRPr="00D02188">
        <w:rPr>
          <w:rFonts w:ascii="ＭＳ 明朝" w:eastAsia="ＭＳ 明朝" w:hAnsi="Century" w:cs="ＭＳ 明朝" w:hint="eastAsia"/>
          <w:color w:val="000000"/>
          <w:kern w:val="0"/>
          <w:szCs w:val="21"/>
        </w:rPr>
        <w:t>高さが２メートル以上の箇所であって作業床を設けることが困難なところにおいて、墜落制止</w:t>
      </w:r>
      <w:r w:rsidR="00425D57">
        <w:rPr>
          <w:rFonts w:ascii="ＭＳ 明朝" w:eastAsia="ＭＳ 明朝" w:hAnsi="Century" w:cs="ＭＳ 明朝" w:hint="eastAsia"/>
          <w:color w:val="000000"/>
          <w:kern w:val="0"/>
          <w:szCs w:val="21"/>
        </w:rPr>
        <w:t xml:space="preserve">　</w:t>
      </w:r>
      <w:r w:rsidRPr="00D02188">
        <w:rPr>
          <w:rFonts w:ascii="ＭＳ 明朝" w:eastAsia="ＭＳ 明朝" w:hAnsi="Century" w:cs="ＭＳ 明朝" w:hint="eastAsia"/>
          <w:color w:val="000000"/>
          <w:kern w:val="0"/>
          <w:szCs w:val="21"/>
        </w:rPr>
        <w:t>用器具のうちフルハーネス型のものを用いて行う作業に係る業務（ロープ高所作業に係る業務を除く)には、特別教育が必要となりました。</w:t>
      </w:r>
    </w:p>
    <w:p w14:paraId="1440E816" w14:textId="77777777" w:rsidR="00580F6B" w:rsidRDefault="00580F6B" w:rsidP="00580F6B">
      <w:pPr>
        <w:ind w:firstLineChars="100" w:firstLine="210"/>
        <w:rPr>
          <w:rFonts w:ascii="ＭＳ 明朝" w:eastAsia="ＭＳ 明朝" w:hAnsi="Century" w:cs="ＭＳ 明朝"/>
          <w:color w:val="000000"/>
          <w:kern w:val="0"/>
          <w:szCs w:val="21"/>
        </w:rPr>
      </w:pPr>
      <w:r w:rsidRPr="00D02188">
        <w:rPr>
          <w:rFonts w:ascii="ＭＳ 明朝" w:eastAsia="ＭＳ 明朝" w:hAnsi="Century" w:cs="ＭＳ 明朝" w:hint="eastAsia"/>
          <w:color w:val="000000"/>
          <w:kern w:val="0"/>
          <w:szCs w:val="21"/>
        </w:rPr>
        <w:t>なお、この改正は平成３１年２月１日から施行及び適用され</w:t>
      </w:r>
      <w:r w:rsidRPr="002B0E36">
        <w:rPr>
          <w:rFonts w:ascii="ＭＳ 明朝" w:eastAsia="ＭＳ 明朝" w:hAnsi="Century" w:cs="ＭＳ 明朝" w:hint="eastAsia"/>
          <w:color w:val="000000"/>
          <w:kern w:val="0"/>
          <w:szCs w:val="21"/>
        </w:rPr>
        <w:t>てい</w:t>
      </w:r>
      <w:r w:rsidRPr="00D02188">
        <w:rPr>
          <w:rFonts w:ascii="ＭＳ 明朝" w:eastAsia="ＭＳ 明朝" w:hAnsi="Century" w:cs="ＭＳ 明朝" w:hint="eastAsia"/>
          <w:color w:val="000000"/>
          <w:kern w:val="0"/>
          <w:szCs w:val="21"/>
        </w:rPr>
        <w:t>ます。</w:t>
      </w:r>
    </w:p>
    <w:p w14:paraId="19145D93" w14:textId="77777777" w:rsidR="00580F6B" w:rsidRPr="00D02188" w:rsidRDefault="00580F6B" w:rsidP="00580F6B">
      <w:pPr>
        <w:ind w:firstLineChars="100" w:firstLine="210"/>
        <w:rPr>
          <w:rFonts w:ascii="ＭＳ 明朝" w:eastAsia="ＭＳ 明朝" w:hAnsi="Century" w:cs="ＭＳ 明朝"/>
          <w:color w:val="000000"/>
          <w:kern w:val="0"/>
          <w:szCs w:val="21"/>
        </w:rPr>
      </w:pPr>
    </w:p>
    <w:p w14:paraId="3D56921D" w14:textId="77777777" w:rsidR="00580F6B" w:rsidRPr="002B0E36" w:rsidRDefault="00580F6B" w:rsidP="00580F6B">
      <w:pPr>
        <w:ind w:firstLineChars="200" w:firstLine="482"/>
        <w:rPr>
          <w:rFonts w:ascii="ＭＳ ゴシック" w:eastAsia="ＭＳ ゴシック" w:hAnsi="ＭＳ ゴシック"/>
          <w:b/>
          <w:sz w:val="24"/>
        </w:rPr>
      </w:pPr>
      <w:r>
        <w:rPr>
          <w:rFonts w:ascii="ＭＳ ゴシック" w:eastAsia="ＭＳ ゴシック" w:hAnsi="ＭＳ ゴシック" w:hint="eastAsia"/>
          <w:b/>
          <w:sz w:val="24"/>
        </w:rPr>
        <w:t>受講対象者</w:t>
      </w:r>
    </w:p>
    <w:p w14:paraId="3D3047D7" w14:textId="3D2EB494" w:rsidR="00580F6B" w:rsidRPr="002B0E36" w:rsidRDefault="00580F6B" w:rsidP="00580F6B">
      <w:pPr>
        <w:ind w:firstLineChars="300" w:firstLine="632"/>
        <w:rPr>
          <w:rFonts w:ascii="ＭＳ ゴシック" w:eastAsia="ＭＳ ゴシック" w:hAnsi="ＭＳ ゴシック" w:cs="Times New Roman"/>
          <w:b/>
          <w:szCs w:val="24"/>
        </w:rPr>
      </w:pPr>
      <w:r w:rsidRPr="002B0E36">
        <w:rPr>
          <w:rFonts w:ascii="ＭＳ ゴシック" w:eastAsia="ＭＳ ゴシック" w:hAnsi="ＭＳ ゴシック" w:cs="Times New Roman" w:hint="eastAsia"/>
          <w:b/>
          <w:szCs w:val="24"/>
        </w:rPr>
        <w:t>全コース(６時間)</w:t>
      </w:r>
      <w:r w:rsidRPr="002B0E36">
        <w:rPr>
          <w:rFonts w:ascii="ＭＳ ゴシック" w:eastAsia="ＭＳ ゴシック" w:hAnsi="ＭＳ ゴシック" w:cs="Times New Roman"/>
          <w:b/>
          <w:szCs w:val="24"/>
        </w:rPr>
        <w:t xml:space="preserve"> </w:t>
      </w:r>
      <w:r w:rsidRPr="002B0E36">
        <w:rPr>
          <w:rFonts w:ascii="ＭＳ ゴシック" w:eastAsia="ＭＳ ゴシック" w:hAnsi="ＭＳ ゴシック" w:cs="Times New Roman" w:hint="eastAsia"/>
          <w:b/>
          <w:szCs w:val="24"/>
        </w:rPr>
        <w:t xml:space="preserve">免除科目なし　　　　　　　</w:t>
      </w:r>
    </w:p>
    <w:p w14:paraId="0040CCC4" w14:textId="77777777" w:rsidR="00580F6B" w:rsidRPr="002B0E36" w:rsidRDefault="00580F6B" w:rsidP="00580F6B">
      <w:pPr>
        <w:ind w:firstLineChars="300" w:firstLine="630"/>
        <w:rPr>
          <w:rFonts w:ascii="ＭＳ 明朝" w:eastAsia="ＭＳ 明朝" w:hAnsi="ＭＳ 明朝" w:cs="Times New Roman"/>
          <w:color w:val="000000"/>
          <w:kern w:val="0"/>
          <w:szCs w:val="21"/>
        </w:rPr>
      </w:pPr>
      <w:r w:rsidRPr="002B0E36">
        <w:rPr>
          <w:rFonts w:ascii="ＭＳ 明朝" w:eastAsia="ＭＳ 明朝" w:hAnsi="ＭＳ 明朝" w:cs="Times New Roman" w:hint="eastAsia"/>
          <w:color w:val="000000"/>
          <w:kern w:val="0"/>
          <w:szCs w:val="21"/>
        </w:rPr>
        <w:t xml:space="preserve">満１８歳以上の未経験者　　　　　　　　　</w:t>
      </w:r>
    </w:p>
    <w:p w14:paraId="50FC1D85" w14:textId="0ACFEEBA" w:rsidR="00580F6B" w:rsidRDefault="00580F6B" w:rsidP="00580F6B">
      <w:pPr>
        <w:pStyle w:val="Default"/>
        <w:ind w:firstLineChars="100" w:firstLine="210"/>
        <w:rPr>
          <w:rFonts w:hAnsi="Century"/>
          <w:sz w:val="21"/>
          <w:szCs w:val="21"/>
        </w:rPr>
      </w:pPr>
    </w:p>
    <w:p w14:paraId="66061795" w14:textId="1B19F0D6" w:rsidR="00580F6B" w:rsidRPr="00154728" w:rsidRDefault="00154728" w:rsidP="00154728">
      <w:pPr>
        <w:pStyle w:val="Default"/>
        <w:ind w:firstLineChars="300" w:firstLine="630"/>
        <w:rPr>
          <w:rFonts w:hAnsi="Century"/>
          <w:sz w:val="21"/>
          <w:szCs w:val="21"/>
        </w:rPr>
      </w:pPr>
      <w:r w:rsidRPr="002B0E36">
        <w:rPr>
          <w:rFonts w:hAnsi="Century" w:hint="eastAsia"/>
          <w:sz w:val="21"/>
          <w:szCs w:val="21"/>
        </w:rPr>
        <w:t>※全コース</w:t>
      </w:r>
      <w:r w:rsidRPr="00154728">
        <w:rPr>
          <w:rFonts w:hAnsi="Century" w:hint="eastAsia"/>
          <w:sz w:val="21"/>
          <w:szCs w:val="21"/>
        </w:rPr>
        <w:t>は受講者</w:t>
      </w:r>
      <w:r w:rsidRPr="002B0E36">
        <w:rPr>
          <w:rFonts w:hAnsi="Century" w:hint="eastAsia"/>
          <w:sz w:val="21"/>
          <w:szCs w:val="21"/>
        </w:rPr>
        <w:t>の従事経験の証明は不要です。</w:t>
      </w:r>
    </w:p>
    <w:p w14:paraId="77F01C59" w14:textId="1C2110B9" w:rsidR="00154728" w:rsidRDefault="00154728" w:rsidP="00154728">
      <w:pPr>
        <w:pStyle w:val="Default"/>
        <w:ind w:firstLineChars="300" w:firstLine="630"/>
        <w:rPr>
          <w:rFonts w:hAnsi="Century"/>
          <w:sz w:val="21"/>
          <w:szCs w:val="21"/>
        </w:rPr>
      </w:pPr>
      <w:r w:rsidRPr="00154728">
        <w:rPr>
          <w:rFonts w:hAnsi="Century" w:hint="eastAsia"/>
          <w:sz w:val="21"/>
          <w:szCs w:val="21"/>
        </w:rPr>
        <w:t>※袋井分会ではこのコースのみの開催とさせて頂いております。</w:t>
      </w:r>
    </w:p>
    <w:p w14:paraId="728FC215" w14:textId="1015902D" w:rsidR="00580F6B" w:rsidRDefault="00580F6B" w:rsidP="00580F6B">
      <w:pPr>
        <w:pStyle w:val="Default"/>
        <w:ind w:firstLineChars="100" w:firstLine="210"/>
        <w:rPr>
          <w:rFonts w:hAnsi="Century"/>
          <w:sz w:val="21"/>
          <w:szCs w:val="21"/>
        </w:rPr>
      </w:pPr>
    </w:p>
    <w:p w14:paraId="2648BB3B" w14:textId="4F4398B4" w:rsidR="00580F6B" w:rsidRDefault="00580F6B" w:rsidP="00580F6B">
      <w:pPr>
        <w:pStyle w:val="Default"/>
        <w:ind w:firstLineChars="100" w:firstLine="210"/>
        <w:rPr>
          <w:rFonts w:hAnsi="Century"/>
          <w:sz w:val="21"/>
          <w:szCs w:val="21"/>
        </w:rPr>
      </w:pPr>
    </w:p>
    <w:p w14:paraId="6F461C29" w14:textId="77777777" w:rsidR="00580F6B" w:rsidRDefault="00580F6B" w:rsidP="00580F6B">
      <w:pPr>
        <w:pStyle w:val="Default"/>
        <w:ind w:firstLineChars="100" w:firstLine="210"/>
        <w:rPr>
          <w:rFonts w:hAnsi="Century"/>
          <w:sz w:val="21"/>
          <w:szCs w:val="21"/>
        </w:rPr>
      </w:pPr>
    </w:p>
    <w:p w14:paraId="32EB3F0E" w14:textId="6BF0A44B" w:rsidR="00774F1F" w:rsidRDefault="00774F1F" w:rsidP="00E34769"/>
    <w:p w14:paraId="09DBD3A0" w14:textId="515256B3" w:rsidR="005F21B2" w:rsidRDefault="005F21B2" w:rsidP="00E34769"/>
    <w:p w14:paraId="5ED4E5FF" w14:textId="288840BA" w:rsidR="005F21B2" w:rsidRDefault="005F21B2" w:rsidP="00E34769"/>
    <w:p w14:paraId="0E27F84A" w14:textId="2E6CE4C2" w:rsidR="005F21B2" w:rsidRDefault="005F21B2" w:rsidP="00E34769"/>
    <w:p w14:paraId="2290B0F5" w14:textId="23E16F9D" w:rsidR="005F21B2" w:rsidRDefault="005F21B2" w:rsidP="00E34769"/>
    <w:p w14:paraId="1A838DE3" w14:textId="43E70B9D" w:rsidR="005F21B2" w:rsidRDefault="005F21B2" w:rsidP="00E34769"/>
    <w:p w14:paraId="11B57130" w14:textId="78C3E82B" w:rsidR="005F21B2" w:rsidRDefault="005F21B2" w:rsidP="00E34769"/>
    <w:p w14:paraId="0EAEC07F" w14:textId="611B79D0" w:rsidR="005F21B2" w:rsidRDefault="005F21B2" w:rsidP="00E34769"/>
    <w:p w14:paraId="761D0ACF" w14:textId="533496C4" w:rsidR="005F21B2" w:rsidRDefault="005F21B2" w:rsidP="00E34769"/>
    <w:p w14:paraId="2388C8E1" w14:textId="518F13E3" w:rsidR="005F21B2" w:rsidRDefault="005F21B2" w:rsidP="00E34769"/>
    <w:p w14:paraId="78FAD57C" w14:textId="49DCF713" w:rsidR="005F21B2" w:rsidRDefault="005F21B2" w:rsidP="00E34769"/>
    <w:p w14:paraId="3CFF65A6" w14:textId="2CEB71AA" w:rsidR="005F21B2" w:rsidRDefault="005F21B2" w:rsidP="00E34769"/>
    <w:p w14:paraId="5F7450DC" w14:textId="0C4EFA6A" w:rsidR="005F21B2" w:rsidRDefault="005F21B2" w:rsidP="00E34769"/>
    <w:p w14:paraId="4CE97CF7" w14:textId="346BDC02" w:rsidR="005F21B2" w:rsidRDefault="005F21B2" w:rsidP="00E34769"/>
    <w:p w14:paraId="28E40F1F" w14:textId="5024DC4C" w:rsidR="005F21B2" w:rsidRDefault="005F21B2" w:rsidP="00E34769"/>
    <w:p w14:paraId="312426C1" w14:textId="52EF771B" w:rsidR="005F21B2" w:rsidRDefault="005F21B2" w:rsidP="00E34769"/>
    <w:p w14:paraId="47B91B1A" w14:textId="23519B8C" w:rsidR="005F21B2" w:rsidRDefault="005F21B2" w:rsidP="00E34769"/>
    <w:p w14:paraId="0CC9214E" w14:textId="1B0F5FD7" w:rsidR="005F21B2" w:rsidRDefault="005F21B2" w:rsidP="00E34769"/>
    <w:p w14:paraId="37DC7EEB" w14:textId="77777777" w:rsidR="005F21B2" w:rsidRPr="00580F6B" w:rsidRDefault="005F21B2" w:rsidP="00E34769"/>
    <w:p w14:paraId="1F799E00" w14:textId="77777777" w:rsidR="00580F6B" w:rsidRPr="00F35D65" w:rsidRDefault="00580F6B" w:rsidP="00580F6B">
      <w:pPr>
        <w:autoSpaceDE w:val="0"/>
        <w:autoSpaceDN w:val="0"/>
        <w:adjustRightInd w:val="0"/>
        <w:jc w:val="left"/>
        <w:rPr>
          <w:rFonts w:ascii="ＭＳ ゴシック" w:eastAsia="ＭＳ ゴシック" w:cs="ＭＳ ゴシック"/>
          <w:color w:val="000000"/>
          <w:kern w:val="0"/>
          <w:sz w:val="24"/>
          <w:szCs w:val="24"/>
        </w:rPr>
      </w:pPr>
      <w:r w:rsidRPr="00774F1F">
        <w:rPr>
          <w:rFonts w:ascii="HGMaruGothicMPRO" w:eastAsia="HGMaruGothicMPRO" w:hAnsi="HGMaruGothicMPRO" w:cs="ＭＳ ゴシック" w:hint="eastAsia"/>
          <w:color w:val="000000"/>
          <w:kern w:val="0"/>
          <w:sz w:val="36"/>
          <w:szCs w:val="36"/>
        </w:rPr>
        <w:lastRenderedPageBreak/>
        <w:t>⑤</w:t>
      </w:r>
      <w:r w:rsidRPr="00F35D65">
        <w:rPr>
          <w:rFonts w:ascii="HGMaruGothicMPRO" w:eastAsia="HGMaruGothicMPRO" w:hAnsi="HGMaruGothicMPRO" w:cs="ＭＳ ゴシック" w:hint="eastAsia"/>
          <w:color w:val="000000"/>
          <w:kern w:val="0"/>
          <w:sz w:val="36"/>
          <w:szCs w:val="36"/>
        </w:rPr>
        <w:t>職長・安全衛生責任者教育</w:t>
      </w:r>
    </w:p>
    <w:p w14:paraId="34FAFD47" w14:textId="0140EAB0" w:rsidR="00580F6B" w:rsidRDefault="00580F6B" w:rsidP="00580F6B">
      <w:pPr>
        <w:pStyle w:val="Default"/>
        <w:ind w:firstLineChars="100" w:firstLine="210"/>
        <w:rPr>
          <w:rFonts w:hAnsi="Century"/>
          <w:sz w:val="21"/>
          <w:szCs w:val="21"/>
        </w:rPr>
      </w:pPr>
      <w:r>
        <w:rPr>
          <w:rFonts w:hint="eastAsia"/>
          <w:sz w:val="21"/>
          <w:szCs w:val="21"/>
        </w:rPr>
        <w:t>建設工事現場において、その現場全体を統括管理する体制を円滑に進めるために、安全衛生責任者が職長を兼務する場合が多い</w:t>
      </w:r>
      <w:r w:rsidR="00425D57">
        <w:rPr>
          <w:rFonts w:hint="eastAsia"/>
          <w:sz w:val="21"/>
          <w:szCs w:val="21"/>
        </w:rPr>
        <w:t>ため、</w:t>
      </w:r>
      <w:r>
        <w:rPr>
          <w:rFonts w:hint="eastAsia"/>
          <w:sz w:val="21"/>
          <w:szCs w:val="21"/>
        </w:rPr>
        <w:t>平成</w:t>
      </w:r>
      <w:r>
        <w:rPr>
          <w:rFonts w:ascii="Century" w:hAnsi="Century" w:cs="Century"/>
          <w:sz w:val="21"/>
          <w:szCs w:val="21"/>
        </w:rPr>
        <w:t>12</w:t>
      </w:r>
      <w:r>
        <w:rPr>
          <w:rFonts w:hAnsi="Century" w:hint="eastAsia"/>
          <w:sz w:val="21"/>
          <w:szCs w:val="21"/>
        </w:rPr>
        <w:t>年</w:t>
      </w:r>
      <w:r>
        <w:rPr>
          <w:rFonts w:ascii="Century" w:hAnsi="Century" w:cs="Century"/>
          <w:sz w:val="21"/>
          <w:szCs w:val="21"/>
        </w:rPr>
        <w:t>3</w:t>
      </w:r>
      <w:r>
        <w:rPr>
          <w:rFonts w:hAnsi="Century" w:hint="eastAsia"/>
          <w:sz w:val="21"/>
          <w:szCs w:val="21"/>
        </w:rPr>
        <w:t>月「安全衛生責任者に対する安全衛生教育の推進について」労働省から「通達されたことに伴い、現在、職長及び安全衛生責任者に選任されて間もない者等を対象に、職長教育及び安全衛生責任者教育を統合した「職長・安全衛生責任者教育」として実施しております。</w:t>
      </w:r>
    </w:p>
    <w:p w14:paraId="13E4F6C4" w14:textId="7370129F" w:rsidR="00580F6B" w:rsidRDefault="00580F6B" w:rsidP="00425D57">
      <w:pPr>
        <w:pStyle w:val="Default"/>
        <w:ind w:firstLineChars="100" w:firstLine="210"/>
        <w:rPr>
          <w:rFonts w:hAnsi="Century"/>
          <w:sz w:val="21"/>
          <w:szCs w:val="21"/>
        </w:rPr>
      </w:pPr>
      <w:r>
        <w:rPr>
          <w:rFonts w:hAnsi="Century" w:hint="eastAsia"/>
          <w:sz w:val="21"/>
          <w:szCs w:val="21"/>
        </w:rPr>
        <w:t>平成</w:t>
      </w:r>
      <w:r>
        <w:rPr>
          <w:rFonts w:ascii="Century" w:hAnsi="Century" w:cs="Century"/>
          <w:sz w:val="21"/>
          <w:szCs w:val="21"/>
        </w:rPr>
        <w:t>18</w:t>
      </w:r>
      <w:r>
        <w:rPr>
          <w:rFonts w:hAnsi="Century" w:hint="eastAsia"/>
          <w:sz w:val="21"/>
          <w:szCs w:val="21"/>
        </w:rPr>
        <w:t>年</w:t>
      </w:r>
      <w:r>
        <w:rPr>
          <w:rFonts w:ascii="Century" w:hAnsi="Century" w:cs="Century"/>
          <w:sz w:val="21"/>
          <w:szCs w:val="21"/>
        </w:rPr>
        <w:t>1</w:t>
      </w:r>
      <w:r>
        <w:rPr>
          <w:rFonts w:hAnsi="Century" w:hint="eastAsia"/>
          <w:sz w:val="21"/>
          <w:szCs w:val="21"/>
        </w:rPr>
        <w:t>月に労働安全衛生規則が改正され、職長教育に「危険性又は有害性等の調査及びその結果に基づき講ずる措置」が追加され</w:t>
      </w:r>
      <w:r w:rsidR="00425D57">
        <w:rPr>
          <w:rFonts w:hAnsi="Century" w:hint="eastAsia"/>
          <w:sz w:val="21"/>
          <w:szCs w:val="21"/>
        </w:rPr>
        <w:t>、</w:t>
      </w:r>
      <w:r>
        <w:rPr>
          <w:rFonts w:hAnsi="Century" w:hint="eastAsia"/>
          <w:sz w:val="21"/>
          <w:szCs w:val="21"/>
        </w:rPr>
        <w:t>平成</w:t>
      </w:r>
      <w:r>
        <w:rPr>
          <w:rFonts w:ascii="Century" w:hAnsi="Century" w:cs="Century"/>
          <w:sz w:val="21"/>
          <w:szCs w:val="21"/>
        </w:rPr>
        <w:t>18</w:t>
      </w:r>
      <w:r>
        <w:rPr>
          <w:rFonts w:hAnsi="Century" w:hint="eastAsia"/>
          <w:sz w:val="21"/>
          <w:szCs w:val="21"/>
        </w:rPr>
        <w:t>年</w:t>
      </w:r>
      <w:r>
        <w:rPr>
          <w:rFonts w:ascii="Century" w:hAnsi="Century" w:cs="Century"/>
          <w:sz w:val="21"/>
          <w:szCs w:val="21"/>
        </w:rPr>
        <w:t>4</w:t>
      </w:r>
      <w:r>
        <w:rPr>
          <w:rFonts w:hAnsi="Century" w:hint="eastAsia"/>
          <w:sz w:val="21"/>
          <w:szCs w:val="21"/>
        </w:rPr>
        <w:t>月から、</w:t>
      </w:r>
      <w:r w:rsidR="00425D57">
        <w:rPr>
          <w:rFonts w:hAnsi="Century" w:hint="eastAsia"/>
          <w:sz w:val="21"/>
          <w:szCs w:val="21"/>
        </w:rPr>
        <w:t>リスクアセスメントなどを加えた</w:t>
      </w:r>
      <w:r>
        <w:rPr>
          <w:rFonts w:hAnsi="Century" w:hint="eastAsia"/>
          <w:sz w:val="21"/>
          <w:szCs w:val="21"/>
        </w:rPr>
        <w:t>カリキュラムに基づき</w:t>
      </w:r>
      <w:r w:rsidR="00425D57">
        <w:rPr>
          <w:rFonts w:hAnsi="Century" w:hint="eastAsia"/>
          <w:sz w:val="21"/>
          <w:szCs w:val="21"/>
        </w:rPr>
        <w:t>いた教育を</w:t>
      </w:r>
      <w:r>
        <w:rPr>
          <w:rFonts w:hAnsi="Century" w:hint="eastAsia"/>
          <w:sz w:val="21"/>
          <w:szCs w:val="21"/>
        </w:rPr>
        <w:t>することになりました。</w:t>
      </w:r>
    </w:p>
    <w:p w14:paraId="51DB72DA" w14:textId="77777777" w:rsidR="00580F6B" w:rsidRDefault="00580F6B" w:rsidP="00580F6B">
      <w:pPr>
        <w:pStyle w:val="Default"/>
        <w:ind w:firstLineChars="100" w:firstLine="210"/>
        <w:rPr>
          <w:rFonts w:hAnsi="Century"/>
          <w:sz w:val="21"/>
          <w:szCs w:val="21"/>
        </w:rPr>
      </w:pPr>
      <w:r>
        <w:rPr>
          <w:rFonts w:hAnsi="Century" w:hint="eastAsia"/>
          <w:sz w:val="21"/>
          <w:szCs w:val="21"/>
        </w:rPr>
        <w:t>関係事業場（下請関係）の現場監督者にも参加されるよう、ご勧奨方をお願いします。</w:t>
      </w:r>
    </w:p>
    <w:p w14:paraId="6AD1F121" w14:textId="77777777" w:rsidR="00580F6B" w:rsidRDefault="00580F6B" w:rsidP="00580F6B">
      <w:pPr>
        <w:rPr>
          <w:rFonts w:ascii="ＭＳ ゴシック" w:eastAsia="ＭＳ ゴシック" w:hAnsi="ＭＳ ゴシック"/>
          <w:b/>
          <w:sz w:val="24"/>
        </w:rPr>
      </w:pPr>
    </w:p>
    <w:p w14:paraId="131C7A53" w14:textId="77777777" w:rsidR="00580F6B" w:rsidRDefault="00580F6B" w:rsidP="00580F6B">
      <w:pPr>
        <w:rPr>
          <w:rFonts w:ascii="ＭＳ ゴシック" w:eastAsia="ＭＳ ゴシック" w:hAnsi="ＭＳ ゴシック"/>
          <w:b/>
          <w:sz w:val="24"/>
        </w:rPr>
      </w:pPr>
      <w:r>
        <w:rPr>
          <w:rFonts w:ascii="ＭＳ ゴシック" w:eastAsia="ＭＳ ゴシック" w:hAnsi="ＭＳ ゴシック" w:hint="eastAsia"/>
          <w:b/>
          <w:sz w:val="24"/>
        </w:rPr>
        <w:t>受講対象者</w:t>
      </w:r>
    </w:p>
    <w:p w14:paraId="468D7507" w14:textId="77777777" w:rsidR="00580F6B" w:rsidRPr="00067F0F" w:rsidRDefault="00580F6B" w:rsidP="00580F6B">
      <w:pPr>
        <w:rPr>
          <w:rFonts w:ascii="ＭＳ 明朝" w:eastAsia="ＭＳ 明朝" w:hAnsi="Century" w:cs="ＭＳ 明朝"/>
          <w:color w:val="000000"/>
          <w:kern w:val="0"/>
          <w:szCs w:val="21"/>
        </w:rPr>
      </w:pPr>
      <w:r>
        <w:rPr>
          <w:rFonts w:ascii="ＭＳ ゴシック" w:eastAsia="ＭＳ ゴシック" w:cs="ＭＳ ゴシック" w:hint="eastAsia"/>
          <w:color w:val="000000"/>
          <w:kern w:val="0"/>
          <w:sz w:val="36"/>
          <w:szCs w:val="36"/>
        </w:rPr>
        <w:t xml:space="preserve">　</w:t>
      </w:r>
      <w:r w:rsidRPr="00712A15">
        <w:rPr>
          <w:rFonts w:ascii="ＭＳ 明朝" w:eastAsia="ＭＳ 明朝" w:hAnsi="Century" w:cs="ＭＳ 明朝" w:hint="eastAsia"/>
          <w:color w:val="000000"/>
          <w:kern w:val="0"/>
          <w:szCs w:val="21"/>
        </w:rPr>
        <w:t>満</w:t>
      </w:r>
      <w:r w:rsidRPr="00712A15">
        <w:rPr>
          <w:rFonts w:ascii="ＭＳ 明朝" w:eastAsia="ＭＳ 明朝" w:hAnsi="Century" w:cs="ＭＳ 明朝"/>
          <w:color w:val="000000"/>
          <w:kern w:val="0"/>
          <w:szCs w:val="21"/>
        </w:rPr>
        <w:t>20</w:t>
      </w:r>
      <w:r w:rsidRPr="00712A15">
        <w:rPr>
          <w:rFonts w:ascii="ＭＳ 明朝" w:eastAsia="ＭＳ 明朝" w:hAnsi="Century" w:cs="ＭＳ 明朝" w:hint="eastAsia"/>
          <w:color w:val="000000"/>
          <w:kern w:val="0"/>
          <w:szCs w:val="21"/>
        </w:rPr>
        <w:t>歳以上の方</w:t>
      </w:r>
    </w:p>
    <w:p w14:paraId="3BCF7432" w14:textId="77777777" w:rsidR="00580F6B" w:rsidRDefault="00580F6B" w:rsidP="00580F6B">
      <w:pPr>
        <w:rPr>
          <w:rFonts w:ascii="ＭＳ ゴシック" w:eastAsia="ＭＳ ゴシック" w:cs="ＭＳ ゴシック"/>
          <w:color w:val="000000"/>
          <w:kern w:val="0"/>
          <w:sz w:val="36"/>
          <w:szCs w:val="36"/>
        </w:rPr>
      </w:pPr>
    </w:p>
    <w:p w14:paraId="20A97629" w14:textId="1D90CCA5" w:rsidR="00580F6B" w:rsidRDefault="00580F6B" w:rsidP="00580F6B">
      <w:pPr>
        <w:rPr>
          <w:rFonts w:ascii="ＭＳ ゴシック" w:eastAsia="ＭＳ ゴシック" w:cs="ＭＳ ゴシック"/>
          <w:color w:val="000000"/>
          <w:kern w:val="0"/>
          <w:sz w:val="36"/>
          <w:szCs w:val="36"/>
        </w:rPr>
      </w:pPr>
    </w:p>
    <w:p w14:paraId="57078D76" w14:textId="57CAD88F" w:rsidR="005F21B2" w:rsidRDefault="005F21B2" w:rsidP="00580F6B">
      <w:pPr>
        <w:rPr>
          <w:rFonts w:ascii="ＭＳ ゴシック" w:eastAsia="ＭＳ ゴシック" w:cs="ＭＳ ゴシック"/>
          <w:color w:val="000000"/>
          <w:kern w:val="0"/>
          <w:sz w:val="36"/>
          <w:szCs w:val="36"/>
        </w:rPr>
      </w:pPr>
    </w:p>
    <w:p w14:paraId="1BE2C6FC" w14:textId="65F86DA3" w:rsidR="005F21B2" w:rsidRDefault="005F21B2" w:rsidP="00580F6B">
      <w:pPr>
        <w:rPr>
          <w:rFonts w:ascii="ＭＳ ゴシック" w:eastAsia="ＭＳ ゴシック" w:cs="ＭＳ ゴシック"/>
          <w:color w:val="000000"/>
          <w:kern w:val="0"/>
          <w:sz w:val="36"/>
          <w:szCs w:val="36"/>
        </w:rPr>
      </w:pPr>
    </w:p>
    <w:p w14:paraId="0692F9FC" w14:textId="4F8CDE03" w:rsidR="005F21B2" w:rsidRDefault="005F21B2" w:rsidP="00580F6B">
      <w:pPr>
        <w:rPr>
          <w:rFonts w:ascii="ＭＳ ゴシック" w:eastAsia="ＭＳ ゴシック" w:cs="ＭＳ ゴシック"/>
          <w:color w:val="000000"/>
          <w:kern w:val="0"/>
          <w:sz w:val="36"/>
          <w:szCs w:val="36"/>
        </w:rPr>
      </w:pPr>
    </w:p>
    <w:p w14:paraId="6A2DEC09" w14:textId="7EC4F207" w:rsidR="005F21B2" w:rsidRDefault="005F21B2" w:rsidP="00580F6B">
      <w:pPr>
        <w:rPr>
          <w:rFonts w:ascii="ＭＳ ゴシック" w:eastAsia="ＭＳ ゴシック" w:cs="ＭＳ ゴシック"/>
          <w:color w:val="000000"/>
          <w:kern w:val="0"/>
          <w:sz w:val="36"/>
          <w:szCs w:val="36"/>
        </w:rPr>
      </w:pPr>
    </w:p>
    <w:p w14:paraId="6485F1CC" w14:textId="019A17AC" w:rsidR="005F21B2" w:rsidRDefault="005F21B2" w:rsidP="00580F6B">
      <w:pPr>
        <w:rPr>
          <w:rFonts w:ascii="ＭＳ ゴシック" w:eastAsia="ＭＳ ゴシック" w:cs="ＭＳ ゴシック"/>
          <w:color w:val="000000"/>
          <w:kern w:val="0"/>
          <w:sz w:val="36"/>
          <w:szCs w:val="36"/>
        </w:rPr>
      </w:pPr>
    </w:p>
    <w:p w14:paraId="0F8ADEEE" w14:textId="5D9701D7" w:rsidR="005F21B2" w:rsidRDefault="005F21B2" w:rsidP="00580F6B">
      <w:pPr>
        <w:rPr>
          <w:rFonts w:ascii="ＭＳ ゴシック" w:eastAsia="ＭＳ ゴシック" w:cs="ＭＳ ゴシック"/>
          <w:color w:val="000000"/>
          <w:kern w:val="0"/>
          <w:sz w:val="36"/>
          <w:szCs w:val="36"/>
        </w:rPr>
      </w:pPr>
    </w:p>
    <w:p w14:paraId="052E6EFC" w14:textId="61647B7B" w:rsidR="005F21B2" w:rsidRDefault="005F21B2" w:rsidP="00580F6B">
      <w:pPr>
        <w:rPr>
          <w:rFonts w:ascii="ＭＳ ゴシック" w:eastAsia="ＭＳ ゴシック" w:cs="ＭＳ ゴシック"/>
          <w:color w:val="000000"/>
          <w:kern w:val="0"/>
          <w:sz w:val="36"/>
          <w:szCs w:val="36"/>
        </w:rPr>
      </w:pPr>
    </w:p>
    <w:p w14:paraId="66E217E4" w14:textId="0ABB697D" w:rsidR="005F21B2" w:rsidRDefault="005F21B2" w:rsidP="00580F6B">
      <w:pPr>
        <w:rPr>
          <w:rFonts w:ascii="ＭＳ ゴシック" w:eastAsia="ＭＳ ゴシック" w:cs="ＭＳ ゴシック"/>
          <w:color w:val="000000"/>
          <w:kern w:val="0"/>
          <w:sz w:val="36"/>
          <w:szCs w:val="36"/>
        </w:rPr>
      </w:pPr>
    </w:p>
    <w:p w14:paraId="52CA83DA" w14:textId="3E3118D0" w:rsidR="005F21B2" w:rsidRDefault="005F21B2" w:rsidP="00580F6B">
      <w:pPr>
        <w:rPr>
          <w:rFonts w:ascii="ＭＳ ゴシック" w:eastAsia="ＭＳ ゴシック" w:cs="ＭＳ ゴシック"/>
          <w:color w:val="000000"/>
          <w:kern w:val="0"/>
          <w:sz w:val="36"/>
          <w:szCs w:val="36"/>
        </w:rPr>
      </w:pPr>
    </w:p>
    <w:p w14:paraId="7C91BC80" w14:textId="77777777" w:rsidR="005F21B2" w:rsidRDefault="005F21B2" w:rsidP="00580F6B">
      <w:pPr>
        <w:rPr>
          <w:rFonts w:ascii="ＭＳ ゴシック" w:eastAsia="ＭＳ ゴシック" w:cs="ＭＳ ゴシック"/>
          <w:color w:val="000000"/>
          <w:kern w:val="0"/>
          <w:sz w:val="36"/>
          <w:szCs w:val="36"/>
        </w:rPr>
      </w:pPr>
    </w:p>
    <w:p w14:paraId="2026CE20" w14:textId="77777777" w:rsidR="00580F6B" w:rsidRPr="00F35D65" w:rsidRDefault="00580F6B" w:rsidP="00580F6B">
      <w:pPr>
        <w:autoSpaceDE w:val="0"/>
        <w:autoSpaceDN w:val="0"/>
        <w:adjustRightInd w:val="0"/>
        <w:jc w:val="left"/>
        <w:rPr>
          <w:rFonts w:ascii="HGMaruGothicMPRO" w:eastAsia="HGMaruGothicMPRO" w:hAnsi="HGMaruGothicMPRO" w:cs="ＭＳ ゴシック"/>
          <w:color w:val="000000"/>
          <w:kern w:val="0"/>
          <w:sz w:val="36"/>
          <w:szCs w:val="36"/>
        </w:rPr>
      </w:pPr>
      <w:r>
        <w:rPr>
          <w:rFonts w:ascii="HGMaruGothicMPRO" w:eastAsia="HGMaruGothicMPRO" w:hAnsi="HGMaruGothicMPRO" w:cs="ＭＳ ゴシック" w:hint="eastAsia"/>
          <w:color w:val="000000"/>
          <w:kern w:val="0"/>
          <w:sz w:val="36"/>
          <w:szCs w:val="36"/>
        </w:rPr>
        <w:lastRenderedPageBreak/>
        <w:t>⑥</w:t>
      </w:r>
      <w:r w:rsidRPr="00F35D65">
        <w:rPr>
          <w:rFonts w:ascii="HGMaruGothicMPRO" w:eastAsia="HGMaruGothicMPRO" w:hAnsi="HGMaruGothicMPRO" w:cs="ＭＳ ゴシック" w:hint="eastAsia"/>
          <w:color w:val="000000"/>
          <w:kern w:val="0"/>
          <w:sz w:val="36"/>
          <w:szCs w:val="36"/>
        </w:rPr>
        <w:t>職長・安全衛生責任者能力向上教育</w:t>
      </w:r>
    </w:p>
    <w:p w14:paraId="0BBE6331" w14:textId="77777777" w:rsidR="00580F6B" w:rsidRDefault="00580F6B" w:rsidP="00580F6B">
      <w:pPr>
        <w:pStyle w:val="Default"/>
        <w:rPr>
          <w:rFonts w:hAnsi="Century"/>
          <w:sz w:val="21"/>
          <w:szCs w:val="21"/>
        </w:rPr>
      </w:pPr>
      <w:r>
        <w:t xml:space="preserve"> </w:t>
      </w:r>
      <w:r>
        <w:rPr>
          <w:rFonts w:hint="eastAsia"/>
          <w:sz w:val="21"/>
          <w:szCs w:val="21"/>
        </w:rPr>
        <w:t>厚生労働省の安全衛生教育等推進要綱が平成</w:t>
      </w:r>
      <w:r>
        <w:rPr>
          <w:rFonts w:ascii="Century" w:hAnsi="Century" w:cs="Century"/>
          <w:sz w:val="21"/>
          <w:szCs w:val="21"/>
        </w:rPr>
        <w:t>28</w:t>
      </w:r>
      <w:r>
        <w:rPr>
          <w:rFonts w:hAnsi="Century" w:hint="eastAsia"/>
          <w:sz w:val="21"/>
          <w:szCs w:val="21"/>
        </w:rPr>
        <w:t>年</w:t>
      </w:r>
      <w:r>
        <w:rPr>
          <w:rFonts w:ascii="Century" w:hAnsi="Century" w:cs="Century"/>
          <w:sz w:val="21"/>
          <w:szCs w:val="21"/>
        </w:rPr>
        <w:t>10</w:t>
      </w:r>
      <w:r>
        <w:rPr>
          <w:rFonts w:hAnsi="Century" w:hint="eastAsia"/>
          <w:sz w:val="21"/>
          <w:szCs w:val="21"/>
        </w:rPr>
        <w:t>月に改正され、安全衛生責任者は職長等と同様に、「能力向上教育に準じた教育」を受けることになりました。</w:t>
      </w:r>
    </w:p>
    <w:p w14:paraId="21EFFFCE" w14:textId="77777777" w:rsidR="00580F6B" w:rsidRDefault="00580F6B" w:rsidP="00580F6B">
      <w:pPr>
        <w:pStyle w:val="Default"/>
        <w:rPr>
          <w:rFonts w:hAnsi="Century"/>
          <w:sz w:val="21"/>
          <w:szCs w:val="21"/>
        </w:rPr>
      </w:pPr>
      <w:r>
        <w:rPr>
          <w:rFonts w:hAnsi="Century" w:hint="eastAsia"/>
          <w:sz w:val="21"/>
          <w:szCs w:val="21"/>
        </w:rPr>
        <w:t>翌</w:t>
      </w:r>
      <w:r>
        <w:rPr>
          <w:rFonts w:ascii="Century" w:hAnsi="Century" w:cs="Century"/>
          <w:sz w:val="21"/>
          <w:szCs w:val="21"/>
        </w:rPr>
        <w:t>29</w:t>
      </w:r>
      <w:r>
        <w:rPr>
          <w:rFonts w:hAnsi="Century" w:hint="eastAsia"/>
          <w:sz w:val="21"/>
          <w:szCs w:val="21"/>
        </w:rPr>
        <w:t>年</w:t>
      </w:r>
      <w:r>
        <w:rPr>
          <w:rFonts w:ascii="Century" w:hAnsi="Century" w:cs="Century"/>
          <w:sz w:val="21"/>
          <w:szCs w:val="21"/>
        </w:rPr>
        <w:t>2</w:t>
      </w:r>
      <w:r>
        <w:rPr>
          <w:rFonts w:hAnsi="Century" w:hint="eastAsia"/>
          <w:sz w:val="21"/>
          <w:szCs w:val="21"/>
        </w:rPr>
        <w:t>月には、「建設業における職長等及び安全衛生責任者の能力向上教育に準じたカリキュラム」が定められ、当支部では、職長が安全衛生責任者を兼ねることが多いことから、「職長・安全衛生責任者能力向上教育」を以下により実施します。</w:t>
      </w:r>
    </w:p>
    <w:p w14:paraId="0F3553BC" w14:textId="2D874DA2" w:rsidR="00580F6B" w:rsidRDefault="00580F6B" w:rsidP="00580F6B"/>
    <w:p w14:paraId="3AB9FAAC" w14:textId="77777777" w:rsidR="00425D57" w:rsidRDefault="00425D57" w:rsidP="00580F6B"/>
    <w:p w14:paraId="0BDA1B3B" w14:textId="77777777" w:rsidR="00580F6B" w:rsidRDefault="00580F6B" w:rsidP="00580F6B">
      <w:pPr>
        <w:rPr>
          <w:rFonts w:ascii="ＭＳ ゴシック" w:eastAsia="ＭＳ ゴシック" w:hAnsi="ＭＳ ゴシック"/>
          <w:b/>
          <w:sz w:val="24"/>
        </w:rPr>
      </w:pPr>
      <w:bookmarkStart w:id="1" w:name="_Hlk59117244"/>
      <w:r>
        <w:rPr>
          <w:rFonts w:ascii="ＭＳ ゴシック" w:eastAsia="ＭＳ ゴシック" w:hAnsi="ＭＳ ゴシック" w:hint="eastAsia"/>
          <w:b/>
          <w:sz w:val="24"/>
        </w:rPr>
        <w:t>受講対象者</w:t>
      </w:r>
    </w:p>
    <w:bookmarkEnd w:id="1"/>
    <w:p w14:paraId="4953684C" w14:textId="035B501E" w:rsidR="00580F6B" w:rsidRDefault="00580F6B" w:rsidP="00580F6B">
      <w:pPr>
        <w:ind w:firstLineChars="100" w:firstLine="210"/>
        <w:rPr>
          <w:rFonts w:ascii="ＭＳ 明朝" w:eastAsia="ＭＳ 明朝" w:hAnsi="Century" w:cs="ＭＳ 明朝"/>
          <w:color w:val="000000"/>
          <w:kern w:val="0"/>
          <w:szCs w:val="21"/>
        </w:rPr>
      </w:pPr>
      <w:r w:rsidRPr="00067F0F">
        <w:rPr>
          <w:rFonts w:ascii="ＭＳ 明朝" w:eastAsia="ＭＳ 明朝" w:hAnsi="Century" w:cs="ＭＳ 明朝" w:hint="eastAsia"/>
          <w:color w:val="000000"/>
          <w:kern w:val="0"/>
          <w:szCs w:val="21"/>
        </w:rPr>
        <w:t>職長・安全衛生責任者教育修了後、概ね</w:t>
      </w:r>
      <w:r w:rsidR="00425D57">
        <w:rPr>
          <w:rFonts w:ascii="ＭＳ 明朝" w:eastAsia="ＭＳ 明朝" w:hAnsi="Century" w:cs="ＭＳ 明朝"/>
          <w:color w:val="000000"/>
          <w:kern w:val="0"/>
          <w:szCs w:val="21"/>
        </w:rPr>
        <w:t>５</w:t>
      </w:r>
      <w:r w:rsidRPr="00067F0F">
        <w:rPr>
          <w:rFonts w:ascii="ＭＳ 明朝" w:eastAsia="ＭＳ 明朝" w:hAnsi="Century" w:cs="ＭＳ 明朝" w:hint="eastAsia"/>
          <w:color w:val="000000"/>
          <w:kern w:val="0"/>
          <w:szCs w:val="21"/>
        </w:rPr>
        <w:t>経過した者（</w:t>
      </w:r>
      <w:r>
        <w:rPr>
          <w:rFonts w:ascii="ＭＳ 明朝" w:eastAsia="ＭＳ 明朝" w:hAnsi="Century" w:cs="ＭＳ 明朝" w:hint="eastAsia"/>
          <w:color w:val="000000"/>
          <w:kern w:val="0"/>
          <w:szCs w:val="21"/>
        </w:rPr>
        <w:t>３年から５年経過で可）</w:t>
      </w:r>
    </w:p>
    <w:p w14:paraId="1FD4F87D" w14:textId="77777777" w:rsidR="00580F6B" w:rsidRPr="00067F0F" w:rsidRDefault="00580F6B" w:rsidP="00580F6B">
      <w:pPr>
        <w:ind w:firstLineChars="100" w:firstLine="210"/>
        <w:rPr>
          <w:rFonts w:ascii="ＭＳ 明朝" w:eastAsia="ＭＳ 明朝" w:hAnsi="Century" w:cs="ＭＳ 明朝"/>
          <w:color w:val="000000"/>
          <w:kern w:val="0"/>
          <w:szCs w:val="21"/>
        </w:rPr>
      </w:pPr>
      <w:r w:rsidRPr="00067F0F">
        <w:rPr>
          <w:rFonts w:ascii="ＭＳ 明朝" w:eastAsia="ＭＳ 明朝" w:hAnsi="Century" w:cs="ＭＳ 明朝" w:hint="eastAsia"/>
          <w:color w:val="000000"/>
          <w:kern w:val="0"/>
          <w:szCs w:val="21"/>
        </w:rPr>
        <w:t>※修了証の写しを添付してください</w:t>
      </w:r>
      <w:r>
        <w:rPr>
          <w:rFonts w:ascii="ＭＳ 明朝" w:eastAsia="ＭＳ 明朝" w:hAnsi="Century" w:cs="ＭＳ 明朝" w:hint="eastAsia"/>
          <w:color w:val="000000"/>
          <w:kern w:val="0"/>
          <w:szCs w:val="21"/>
        </w:rPr>
        <w:t>。</w:t>
      </w:r>
    </w:p>
    <w:p w14:paraId="484D94D3" w14:textId="77777777" w:rsidR="00580F6B" w:rsidRPr="00067F0F" w:rsidRDefault="00580F6B" w:rsidP="00580F6B">
      <w:pPr>
        <w:ind w:firstLineChars="200" w:firstLine="420"/>
        <w:rPr>
          <w:rFonts w:ascii="ＭＳ 明朝" w:eastAsia="ＭＳ 明朝" w:hAnsi="Century" w:cs="ＭＳ 明朝"/>
          <w:color w:val="000000"/>
          <w:kern w:val="0"/>
          <w:szCs w:val="21"/>
        </w:rPr>
      </w:pPr>
      <w:r w:rsidRPr="00067F0F">
        <w:rPr>
          <w:rFonts w:ascii="ＭＳ 明朝" w:eastAsia="ＭＳ 明朝" w:hAnsi="Century" w:cs="ＭＳ 明朝" w:hint="eastAsia"/>
          <w:color w:val="000000"/>
          <w:kern w:val="0"/>
          <w:szCs w:val="21"/>
        </w:rPr>
        <w:t>なお、旧職長、平成</w:t>
      </w:r>
      <w:r w:rsidRPr="00067F0F">
        <w:rPr>
          <w:rFonts w:ascii="ＭＳ 明朝" w:eastAsia="ＭＳ 明朝" w:hAnsi="Century" w:cs="ＭＳ 明朝"/>
          <w:color w:val="000000"/>
          <w:kern w:val="0"/>
          <w:szCs w:val="21"/>
        </w:rPr>
        <w:t>18</w:t>
      </w:r>
      <w:r w:rsidRPr="00067F0F">
        <w:rPr>
          <w:rFonts w:ascii="ＭＳ 明朝" w:eastAsia="ＭＳ 明朝" w:hAnsi="Century" w:cs="ＭＳ 明朝" w:hint="eastAsia"/>
          <w:color w:val="000000"/>
          <w:kern w:val="0"/>
          <w:szCs w:val="21"/>
        </w:rPr>
        <w:t>年</w:t>
      </w:r>
      <w:r w:rsidRPr="00067F0F">
        <w:rPr>
          <w:rFonts w:ascii="ＭＳ 明朝" w:eastAsia="ＭＳ 明朝" w:hAnsi="Century" w:cs="ＭＳ 明朝"/>
          <w:color w:val="000000"/>
          <w:kern w:val="0"/>
          <w:szCs w:val="21"/>
        </w:rPr>
        <w:t>3</w:t>
      </w:r>
      <w:r w:rsidRPr="00067F0F">
        <w:rPr>
          <w:rFonts w:ascii="ＭＳ 明朝" w:eastAsia="ＭＳ 明朝" w:hAnsi="Century" w:cs="ＭＳ 明朝" w:hint="eastAsia"/>
          <w:color w:val="000000"/>
          <w:kern w:val="0"/>
          <w:szCs w:val="21"/>
        </w:rPr>
        <w:t>月</w:t>
      </w:r>
      <w:r w:rsidRPr="00067F0F">
        <w:rPr>
          <w:rFonts w:ascii="ＭＳ 明朝" w:eastAsia="ＭＳ 明朝" w:hAnsi="Century" w:cs="ＭＳ 明朝"/>
          <w:color w:val="000000"/>
          <w:kern w:val="0"/>
          <w:szCs w:val="21"/>
        </w:rPr>
        <w:t>31</w:t>
      </w:r>
      <w:r w:rsidRPr="00067F0F">
        <w:rPr>
          <w:rFonts w:ascii="ＭＳ 明朝" w:eastAsia="ＭＳ 明朝" w:hAnsi="Century" w:cs="ＭＳ 明朝" w:hint="eastAsia"/>
          <w:color w:val="000000"/>
          <w:kern w:val="0"/>
          <w:szCs w:val="21"/>
        </w:rPr>
        <w:t>日以前のリスクアセスメントを含まない職長・安全衛生責</w:t>
      </w:r>
      <w:r w:rsidRPr="00067F0F">
        <w:rPr>
          <w:rFonts w:ascii="ＭＳ 明朝" w:eastAsia="ＭＳ 明朝" w:hAnsi="Century" w:cs="ＭＳ 明朝"/>
          <w:color w:val="000000"/>
          <w:kern w:val="0"/>
          <w:szCs w:val="21"/>
        </w:rPr>
        <w:t xml:space="preserve">      </w:t>
      </w:r>
    </w:p>
    <w:p w14:paraId="63532C15" w14:textId="77777777" w:rsidR="00580F6B" w:rsidRDefault="00580F6B" w:rsidP="00580F6B">
      <w:pPr>
        <w:ind w:leftChars="100" w:left="210"/>
        <w:rPr>
          <w:rFonts w:ascii="ＭＳ 明朝" w:eastAsia="ＭＳ 明朝" w:hAnsi="Century" w:cs="ＭＳ 明朝"/>
          <w:color w:val="000000"/>
          <w:kern w:val="0"/>
          <w:szCs w:val="21"/>
        </w:rPr>
      </w:pPr>
      <w:r w:rsidRPr="00067F0F">
        <w:rPr>
          <w:rFonts w:ascii="ＭＳ 明朝" w:eastAsia="ＭＳ 明朝" w:hAnsi="Century" w:cs="ＭＳ 明朝" w:hint="eastAsia"/>
          <w:color w:val="000000"/>
          <w:kern w:val="0"/>
          <w:szCs w:val="21"/>
        </w:rPr>
        <w:t>任者の方も受講いただけますが、</w:t>
      </w:r>
      <w:r>
        <w:rPr>
          <w:rFonts w:ascii="ＭＳ 明朝" w:eastAsia="ＭＳ 明朝" w:hAnsi="Century" w:cs="ＭＳ 明朝" w:hint="eastAsia"/>
          <w:color w:val="000000"/>
          <w:kern w:val="0"/>
          <w:szCs w:val="21"/>
        </w:rPr>
        <w:t>現在</w:t>
      </w:r>
      <w:r w:rsidRPr="00067F0F">
        <w:rPr>
          <w:rFonts w:ascii="ＭＳ 明朝" w:eastAsia="ＭＳ 明朝" w:hAnsi="Century" w:cs="ＭＳ 明朝" w:hint="eastAsia"/>
          <w:color w:val="000000"/>
          <w:kern w:val="0"/>
          <w:szCs w:val="21"/>
        </w:rPr>
        <w:t>お持ちの</w:t>
      </w:r>
      <w:r>
        <w:rPr>
          <w:rFonts w:ascii="ＭＳ 明朝" w:eastAsia="ＭＳ 明朝" w:hAnsi="Century" w:cs="ＭＳ 明朝" w:hint="eastAsia"/>
          <w:color w:val="000000"/>
          <w:kern w:val="0"/>
          <w:szCs w:val="21"/>
        </w:rPr>
        <w:t>平成18年3月末旧までに発行された職長の</w:t>
      </w:r>
      <w:r w:rsidRPr="00067F0F">
        <w:rPr>
          <w:rFonts w:ascii="ＭＳ 明朝" w:eastAsia="ＭＳ 明朝" w:hAnsi="Century" w:cs="ＭＳ 明朝" w:hint="eastAsia"/>
          <w:color w:val="000000"/>
          <w:kern w:val="0"/>
          <w:szCs w:val="21"/>
        </w:rPr>
        <w:t>修了証が、今の職長・安全衛生責任者教育修了証と同等にはなることではありませんので、改めて、職長・安全衛生責任者教育を受講し、その後概ね</w:t>
      </w:r>
      <w:r>
        <w:rPr>
          <w:rFonts w:ascii="ＭＳ 明朝" w:eastAsia="ＭＳ 明朝" w:hAnsi="Century" w:cs="ＭＳ 明朝" w:hint="eastAsia"/>
          <w:color w:val="000000"/>
          <w:kern w:val="0"/>
          <w:szCs w:val="21"/>
        </w:rPr>
        <w:t>５</w:t>
      </w:r>
      <w:r w:rsidRPr="00067F0F">
        <w:rPr>
          <w:rFonts w:ascii="ＭＳ 明朝" w:eastAsia="ＭＳ 明朝" w:hAnsi="Century" w:cs="ＭＳ 明朝" w:hint="eastAsia"/>
          <w:color w:val="000000"/>
          <w:kern w:val="0"/>
          <w:szCs w:val="21"/>
        </w:rPr>
        <w:t>年経過後に能力向上教育を受講されることをお勧めします。</w:t>
      </w:r>
    </w:p>
    <w:p w14:paraId="08CEFBC5" w14:textId="77777777" w:rsidR="00580F6B" w:rsidRDefault="00580F6B" w:rsidP="00580F6B">
      <w:pPr>
        <w:ind w:leftChars="100" w:left="210"/>
        <w:rPr>
          <w:rFonts w:ascii="ＭＳ 明朝" w:eastAsia="ＭＳ 明朝" w:hAnsi="Century" w:cs="ＭＳ 明朝"/>
          <w:color w:val="000000"/>
          <w:kern w:val="0"/>
          <w:szCs w:val="21"/>
        </w:rPr>
      </w:pPr>
    </w:p>
    <w:p w14:paraId="079D7BC1" w14:textId="77777777" w:rsidR="00580F6B" w:rsidRDefault="00580F6B" w:rsidP="00580F6B">
      <w:pPr>
        <w:ind w:leftChars="100" w:left="210"/>
        <w:rPr>
          <w:rFonts w:ascii="ＭＳ 明朝" w:eastAsia="ＭＳ 明朝" w:hAnsi="Century" w:cs="ＭＳ 明朝"/>
          <w:color w:val="000000"/>
          <w:kern w:val="0"/>
          <w:szCs w:val="21"/>
        </w:rPr>
      </w:pPr>
    </w:p>
    <w:p w14:paraId="3FA13DA8" w14:textId="77777777" w:rsidR="00580F6B" w:rsidRDefault="00580F6B" w:rsidP="00580F6B">
      <w:pPr>
        <w:ind w:leftChars="100" w:left="210"/>
        <w:rPr>
          <w:rFonts w:ascii="ＭＳ 明朝" w:eastAsia="ＭＳ 明朝" w:hAnsi="Century" w:cs="ＭＳ 明朝"/>
          <w:color w:val="000000"/>
          <w:kern w:val="0"/>
          <w:szCs w:val="21"/>
        </w:rPr>
      </w:pPr>
    </w:p>
    <w:p w14:paraId="27C725C2" w14:textId="77777777" w:rsidR="00580F6B" w:rsidRDefault="00580F6B" w:rsidP="00580F6B">
      <w:pPr>
        <w:ind w:leftChars="100" w:left="210"/>
        <w:rPr>
          <w:rFonts w:ascii="ＭＳ 明朝" w:eastAsia="ＭＳ 明朝" w:hAnsi="Century" w:cs="ＭＳ 明朝"/>
          <w:color w:val="000000"/>
          <w:kern w:val="0"/>
          <w:szCs w:val="21"/>
        </w:rPr>
      </w:pPr>
    </w:p>
    <w:p w14:paraId="1E004125" w14:textId="6FB34AE0" w:rsidR="00580F6B" w:rsidRDefault="00580F6B" w:rsidP="00580F6B">
      <w:pPr>
        <w:pStyle w:val="Default"/>
        <w:rPr>
          <w:rFonts w:hAnsi="Century"/>
          <w:sz w:val="21"/>
          <w:szCs w:val="21"/>
        </w:rPr>
      </w:pPr>
    </w:p>
    <w:p w14:paraId="4C4C687D" w14:textId="2A5159A7" w:rsidR="00580F6B" w:rsidRDefault="00580F6B" w:rsidP="00580F6B">
      <w:pPr>
        <w:pStyle w:val="Default"/>
        <w:rPr>
          <w:rFonts w:hAnsi="Century"/>
          <w:sz w:val="21"/>
          <w:szCs w:val="21"/>
        </w:rPr>
      </w:pPr>
    </w:p>
    <w:p w14:paraId="0DE93822" w14:textId="471B295F" w:rsidR="00580F6B" w:rsidRDefault="00580F6B" w:rsidP="00580F6B">
      <w:pPr>
        <w:pStyle w:val="Default"/>
        <w:rPr>
          <w:rFonts w:hAnsi="Century"/>
          <w:sz w:val="21"/>
          <w:szCs w:val="21"/>
        </w:rPr>
      </w:pPr>
    </w:p>
    <w:p w14:paraId="780F041D" w14:textId="731DCE3C" w:rsidR="00580F6B" w:rsidRDefault="00580F6B" w:rsidP="00580F6B">
      <w:pPr>
        <w:pStyle w:val="Default"/>
        <w:rPr>
          <w:rFonts w:hAnsi="Century"/>
          <w:sz w:val="21"/>
          <w:szCs w:val="21"/>
        </w:rPr>
      </w:pPr>
    </w:p>
    <w:p w14:paraId="597DBDD2" w14:textId="47E7FC07" w:rsidR="00580F6B" w:rsidRDefault="00580F6B" w:rsidP="00580F6B">
      <w:pPr>
        <w:pStyle w:val="Default"/>
        <w:rPr>
          <w:rFonts w:hAnsi="Century"/>
          <w:sz w:val="21"/>
          <w:szCs w:val="21"/>
        </w:rPr>
      </w:pPr>
    </w:p>
    <w:p w14:paraId="29BC711C" w14:textId="3D4C0D79" w:rsidR="00580F6B" w:rsidRDefault="00580F6B" w:rsidP="00580F6B">
      <w:pPr>
        <w:pStyle w:val="Default"/>
        <w:rPr>
          <w:rFonts w:hAnsi="Century"/>
          <w:sz w:val="21"/>
          <w:szCs w:val="21"/>
        </w:rPr>
      </w:pPr>
    </w:p>
    <w:p w14:paraId="29ADADAE" w14:textId="06ECB412" w:rsidR="00580F6B" w:rsidRDefault="00580F6B" w:rsidP="00580F6B">
      <w:pPr>
        <w:pStyle w:val="Default"/>
        <w:rPr>
          <w:rFonts w:hAnsi="Century"/>
          <w:sz w:val="21"/>
          <w:szCs w:val="21"/>
        </w:rPr>
      </w:pPr>
    </w:p>
    <w:p w14:paraId="41C4D16F" w14:textId="36A36053" w:rsidR="00580F6B" w:rsidRDefault="00580F6B" w:rsidP="00580F6B">
      <w:pPr>
        <w:pStyle w:val="Default"/>
        <w:rPr>
          <w:rFonts w:hAnsi="Century"/>
          <w:sz w:val="21"/>
          <w:szCs w:val="21"/>
        </w:rPr>
      </w:pPr>
    </w:p>
    <w:p w14:paraId="34B31131" w14:textId="54A751C0" w:rsidR="00580F6B" w:rsidRDefault="00580F6B" w:rsidP="00580F6B">
      <w:pPr>
        <w:pStyle w:val="Default"/>
        <w:rPr>
          <w:rFonts w:hAnsi="Century"/>
          <w:sz w:val="21"/>
          <w:szCs w:val="21"/>
        </w:rPr>
      </w:pPr>
    </w:p>
    <w:p w14:paraId="31F8217F" w14:textId="1729CA73" w:rsidR="00580F6B" w:rsidRDefault="00580F6B" w:rsidP="00580F6B">
      <w:pPr>
        <w:pStyle w:val="Default"/>
        <w:rPr>
          <w:rFonts w:hAnsi="Century"/>
          <w:sz w:val="21"/>
          <w:szCs w:val="21"/>
        </w:rPr>
      </w:pPr>
    </w:p>
    <w:p w14:paraId="394851EE" w14:textId="267BDB20" w:rsidR="00580F6B" w:rsidRDefault="00580F6B" w:rsidP="00580F6B">
      <w:pPr>
        <w:pStyle w:val="Default"/>
        <w:rPr>
          <w:rFonts w:hAnsi="Century"/>
          <w:sz w:val="21"/>
          <w:szCs w:val="21"/>
        </w:rPr>
      </w:pPr>
    </w:p>
    <w:p w14:paraId="78920EEC" w14:textId="16536BB3" w:rsidR="00580F6B" w:rsidRDefault="00580F6B" w:rsidP="00580F6B">
      <w:pPr>
        <w:pStyle w:val="Default"/>
        <w:rPr>
          <w:rFonts w:hAnsi="Century"/>
          <w:sz w:val="21"/>
          <w:szCs w:val="21"/>
        </w:rPr>
      </w:pPr>
    </w:p>
    <w:p w14:paraId="19575E2A" w14:textId="47C42435" w:rsidR="00580F6B" w:rsidRDefault="00580F6B" w:rsidP="00580F6B">
      <w:pPr>
        <w:pStyle w:val="Default"/>
        <w:rPr>
          <w:rFonts w:hAnsi="Century"/>
          <w:sz w:val="21"/>
          <w:szCs w:val="21"/>
        </w:rPr>
      </w:pPr>
    </w:p>
    <w:p w14:paraId="4AADF2E0" w14:textId="0E4B4B40" w:rsidR="00580F6B" w:rsidRDefault="00580F6B" w:rsidP="00580F6B">
      <w:pPr>
        <w:pStyle w:val="Default"/>
        <w:rPr>
          <w:rFonts w:hAnsi="Century"/>
          <w:sz w:val="21"/>
          <w:szCs w:val="21"/>
        </w:rPr>
      </w:pPr>
    </w:p>
    <w:p w14:paraId="7992A1D9" w14:textId="09580C9A" w:rsidR="00580F6B" w:rsidRDefault="00580F6B" w:rsidP="00580F6B">
      <w:pPr>
        <w:pStyle w:val="Default"/>
        <w:rPr>
          <w:rFonts w:hAnsi="Century"/>
          <w:sz w:val="21"/>
          <w:szCs w:val="21"/>
        </w:rPr>
      </w:pPr>
    </w:p>
    <w:p w14:paraId="11E832B6" w14:textId="77777777" w:rsidR="00580F6B" w:rsidRPr="00246C25" w:rsidRDefault="00580F6B" w:rsidP="00580F6B">
      <w:pPr>
        <w:pStyle w:val="Default"/>
        <w:rPr>
          <w:rFonts w:hAnsi="Century"/>
          <w:sz w:val="21"/>
          <w:szCs w:val="21"/>
        </w:rPr>
      </w:pPr>
    </w:p>
    <w:p w14:paraId="4EF00BB8" w14:textId="69FE7AAB" w:rsidR="00774F1F" w:rsidRPr="00580F6B" w:rsidRDefault="00774F1F" w:rsidP="00E34769"/>
    <w:p w14:paraId="67F70824" w14:textId="673FE479" w:rsidR="0090515A" w:rsidRPr="0090515A" w:rsidRDefault="00047BB0" w:rsidP="00047BB0">
      <w:pPr>
        <w:rPr>
          <w:rFonts w:ascii="HGMaruGothicMPRO" w:eastAsia="HGMaruGothicMPRO" w:hAnsi="HGMaruGothicMPRO" w:cs="ＭＳ ゴシック"/>
          <w:color w:val="000000"/>
          <w:kern w:val="0"/>
          <w:sz w:val="36"/>
          <w:szCs w:val="36"/>
        </w:rPr>
      </w:pPr>
      <w:r>
        <w:rPr>
          <w:rFonts w:ascii="HGMaruGothicMPRO" w:eastAsia="HGMaruGothicMPRO" w:hAnsi="HGMaruGothicMPRO" w:cs="ＭＳ ゴシック" w:hint="eastAsia"/>
          <w:color w:val="000000"/>
          <w:kern w:val="0"/>
          <w:sz w:val="36"/>
          <w:szCs w:val="36"/>
        </w:rPr>
        <w:lastRenderedPageBreak/>
        <w:t>⑦</w:t>
      </w:r>
      <w:r w:rsidR="0090515A" w:rsidRPr="0090515A">
        <w:rPr>
          <w:rFonts w:ascii="HGMaruGothicMPRO" w:eastAsia="HGMaruGothicMPRO" w:hAnsi="HGMaruGothicMPRO" w:cs="ＭＳ ゴシック" w:hint="eastAsia"/>
          <w:color w:val="000000"/>
          <w:kern w:val="0"/>
          <w:sz w:val="36"/>
          <w:szCs w:val="36"/>
        </w:rPr>
        <w:t>足場の組立て等作業主任者技能講習</w:t>
      </w:r>
    </w:p>
    <w:p w14:paraId="577D1FDE" w14:textId="52374B6A" w:rsidR="00E34769" w:rsidRDefault="0090515A" w:rsidP="00FD59DE">
      <w:pPr>
        <w:ind w:firstLineChars="100" w:firstLine="210"/>
        <w:rPr>
          <w:rFonts w:ascii="Century" w:eastAsia="ＭＳ 明朝" w:hAnsi="Century" w:cs="Times New Roman"/>
          <w:bCs/>
          <w:szCs w:val="24"/>
        </w:rPr>
      </w:pPr>
      <w:r w:rsidRPr="0090515A">
        <w:rPr>
          <w:rFonts w:ascii="Century" w:eastAsia="ＭＳ 明朝" w:hAnsi="Century" w:cs="Times New Roman" w:hint="eastAsia"/>
          <w:bCs/>
          <w:szCs w:val="24"/>
        </w:rPr>
        <w:t>労働安全衛生法及び関係政省令の規定により、つり足場（ゴンドラのつり足場を除く）、張出し足場又は高さが５メートル以上の構造の足場の組立て、解体又は変更の作業を行う場合は、都道府県労働局長の登録を受けた機関で行う技能講習を修了した者の中から足場の組立て等作業主任者を選任して、その者に作業に従事する労働者の指揮等をさせなければならないこととなっています。</w:t>
      </w:r>
    </w:p>
    <w:p w14:paraId="70B4A604" w14:textId="06C3D8A6" w:rsidR="006832F8" w:rsidRDefault="006832F8" w:rsidP="006832F8">
      <w:pPr>
        <w:rPr>
          <w:rFonts w:ascii="ＭＳ 明朝" w:eastAsia="ＭＳ 明朝" w:hAnsi="ＭＳ 明朝" w:cs="Arial"/>
          <w:szCs w:val="21"/>
        </w:rPr>
      </w:pPr>
    </w:p>
    <w:p w14:paraId="225B0497" w14:textId="18CBD5BF" w:rsidR="00181B6C" w:rsidRDefault="00181B6C" w:rsidP="006832F8">
      <w:pPr>
        <w:rPr>
          <w:rFonts w:ascii="ＭＳ 明朝" w:eastAsia="ＭＳ 明朝" w:hAnsi="ＭＳ 明朝" w:cs="Arial"/>
          <w:szCs w:val="21"/>
        </w:rPr>
      </w:pPr>
    </w:p>
    <w:p w14:paraId="5ED3BF66" w14:textId="437420E5" w:rsidR="00181B6C" w:rsidRPr="006832F8" w:rsidRDefault="00181B6C" w:rsidP="006832F8">
      <w:pPr>
        <w:rPr>
          <w:rFonts w:ascii="ＭＳ ゴシック" w:eastAsia="ＭＳ ゴシック" w:hAnsi="ＭＳ ゴシック" w:cs="Times New Roman"/>
          <w:b/>
          <w:sz w:val="24"/>
          <w:szCs w:val="24"/>
        </w:rPr>
      </w:pPr>
      <w:r w:rsidRPr="00F35D65">
        <w:rPr>
          <w:rFonts w:ascii="ＭＳ ゴシック" w:eastAsia="ＭＳ ゴシック" w:hAnsi="ＭＳ ゴシック" w:cs="Times New Roman" w:hint="eastAsia"/>
          <w:b/>
          <w:sz w:val="24"/>
          <w:szCs w:val="24"/>
        </w:rPr>
        <w:t>受講対象者</w:t>
      </w:r>
    </w:p>
    <w:p w14:paraId="5D51DA2B" w14:textId="3080A3DB" w:rsidR="006832F8" w:rsidRPr="00181B6C" w:rsidRDefault="006832F8" w:rsidP="006832F8">
      <w:pPr>
        <w:ind w:firstLineChars="200" w:firstLine="420"/>
        <w:rPr>
          <w:rFonts w:ascii="ＭＳ 明朝" w:eastAsia="ＭＳ 明朝" w:hAnsi="ＭＳ 明朝" w:cs="Arial"/>
          <w:szCs w:val="21"/>
        </w:rPr>
      </w:pPr>
      <w:r w:rsidRPr="006832F8">
        <w:rPr>
          <w:rFonts w:ascii="ＭＳ 明朝" w:eastAsia="ＭＳ 明朝" w:hAnsi="ＭＳ 明朝" w:cs="Arial" w:hint="eastAsia"/>
          <w:szCs w:val="21"/>
        </w:rPr>
        <w:t>※足場の特別教育終了後とそれ以前の作業従事経験年数の合計が３年以上必要です。</w:t>
      </w:r>
    </w:p>
    <w:p w14:paraId="0987C470" w14:textId="77777777" w:rsidR="006832F8" w:rsidRPr="006832F8" w:rsidRDefault="006832F8" w:rsidP="006832F8">
      <w:pPr>
        <w:ind w:firstLineChars="200" w:firstLine="420"/>
        <w:rPr>
          <w:rFonts w:ascii="ＭＳ 明朝" w:eastAsia="ＭＳ 明朝" w:hAnsi="ＭＳ 明朝" w:cs="Arial"/>
          <w:szCs w:val="21"/>
        </w:rPr>
      </w:pPr>
      <w:r w:rsidRPr="006832F8">
        <w:rPr>
          <w:rFonts w:ascii="ＭＳ 明朝" w:eastAsia="ＭＳ 明朝" w:hAnsi="ＭＳ 明朝" w:cs="Arial" w:hint="eastAsia"/>
          <w:szCs w:val="21"/>
        </w:rPr>
        <w:t>※作業従事経験は、満１８歳以上において当該業務に従事した期間です。</w:t>
      </w:r>
    </w:p>
    <w:p w14:paraId="3887A9CC" w14:textId="7EE07125" w:rsidR="006832F8" w:rsidRDefault="006832F8" w:rsidP="006832F8">
      <w:pPr>
        <w:ind w:leftChars="100" w:left="630" w:hangingChars="200" w:hanging="420"/>
        <w:rPr>
          <w:rFonts w:ascii="ＭＳ 明朝" w:eastAsia="ＭＳ 明朝" w:hAnsi="ＭＳ 明朝" w:cs="Arial"/>
          <w:szCs w:val="21"/>
        </w:rPr>
      </w:pPr>
      <w:r w:rsidRPr="006832F8">
        <w:rPr>
          <w:rFonts w:ascii="ＭＳ 明朝" w:eastAsia="ＭＳ 明朝" w:hAnsi="ＭＳ 明朝" w:cs="Arial" w:hint="eastAsia"/>
          <w:szCs w:val="21"/>
        </w:rPr>
        <w:t xml:space="preserve">  </w:t>
      </w:r>
      <w:r w:rsidRPr="006832F8">
        <w:rPr>
          <w:rFonts w:ascii="ＭＳ 明朝" w:eastAsia="ＭＳ 明朝" w:hAnsi="ＭＳ 明朝" w:cs="Arial"/>
          <w:szCs w:val="21"/>
        </w:rPr>
        <w:t>・危険有害業務の就業制限（法第62条）により、１８歳未満の者は足場の組立て等の作業に従事することが出来ません。</w:t>
      </w:r>
    </w:p>
    <w:p w14:paraId="6BDD0C6C" w14:textId="77777777" w:rsidR="00BB6A45" w:rsidRDefault="006832F8" w:rsidP="006832F8">
      <w:pPr>
        <w:ind w:leftChars="100" w:left="630" w:hangingChars="200" w:hanging="420"/>
        <w:rPr>
          <w:rFonts w:ascii="ＭＳ 明朝" w:eastAsia="ＭＳ 明朝" w:hAnsi="ＭＳ 明朝" w:cs="Arial"/>
          <w:szCs w:val="21"/>
        </w:rPr>
      </w:pPr>
      <w:r>
        <w:rPr>
          <w:rFonts w:ascii="ＭＳ 明朝" w:eastAsia="ＭＳ 明朝" w:hAnsi="ＭＳ 明朝" w:cs="Arial" w:hint="eastAsia"/>
          <w:szCs w:val="21"/>
        </w:rPr>
        <w:t xml:space="preserve">　※</w:t>
      </w:r>
      <w:r w:rsidR="00BB6A45">
        <w:rPr>
          <w:rFonts w:ascii="ＭＳ 明朝" w:eastAsia="ＭＳ 明朝" w:hAnsi="ＭＳ 明朝" w:cs="Arial" w:hint="eastAsia"/>
          <w:szCs w:val="21"/>
        </w:rPr>
        <w:t>平成２７年６月末以前から従事している人は、従事期間が</w:t>
      </w:r>
      <w:r w:rsidR="00181B6C">
        <w:rPr>
          <w:rFonts w:ascii="ＭＳ 明朝" w:eastAsia="ＭＳ 明朝" w:hAnsi="ＭＳ 明朝" w:cs="Arial" w:hint="eastAsia"/>
          <w:szCs w:val="21"/>
        </w:rPr>
        <w:t>平成２</w:t>
      </w:r>
      <w:r w:rsidR="00BB6A45">
        <w:rPr>
          <w:rFonts w:ascii="ＭＳ 明朝" w:eastAsia="ＭＳ 明朝" w:hAnsi="ＭＳ 明朝" w:cs="Arial" w:hint="eastAsia"/>
          <w:szCs w:val="21"/>
        </w:rPr>
        <w:t>９</w:t>
      </w:r>
      <w:r w:rsidR="00181B6C">
        <w:rPr>
          <w:rFonts w:ascii="ＭＳ 明朝" w:eastAsia="ＭＳ 明朝" w:hAnsi="ＭＳ 明朝" w:cs="Arial" w:hint="eastAsia"/>
          <w:szCs w:val="21"/>
        </w:rPr>
        <w:t>年６月末までの間</w:t>
      </w:r>
      <w:r w:rsidR="00BB6A45">
        <w:rPr>
          <w:rFonts w:ascii="ＭＳ 明朝" w:eastAsia="ＭＳ 明朝" w:hAnsi="ＭＳ 明朝" w:cs="Arial" w:hint="eastAsia"/>
          <w:szCs w:val="21"/>
        </w:rPr>
        <w:t>で</w:t>
      </w:r>
    </w:p>
    <w:p w14:paraId="521AD596" w14:textId="6E22B6DC" w:rsidR="006832F8" w:rsidRPr="006832F8" w:rsidRDefault="00181B6C" w:rsidP="00425D57">
      <w:pPr>
        <w:ind w:leftChars="300" w:left="630"/>
        <w:rPr>
          <w:rFonts w:ascii="ＭＳ 明朝" w:eastAsia="ＭＳ 明朝" w:hAnsi="ＭＳ 明朝" w:cs="Arial"/>
          <w:szCs w:val="21"/>
        </w:rPr>
      </w:pPr>
      <w:r>
        <w:rPr>
          <w:rFonts w:ascii="ＭＳ 明朝" w:eastAsia="ＭＳ 明朝" w:hAnsi="ＭＳ 明朝" w:cs="Arial" w:hint="eastAsia"/>
          <w:szCs w:val="21"/>
        </w:rPr>
        <w:t>３年</w:t>
      </w:r>
      <w:r w:rsidR="00BB6A45">
        <w:rPr>
          <w:rFonts w:ascii="ＭＳ 明朝" w:eastAsia="ＭＳ 明朝" w:hAnsi="ＭＳ 明朝" w:cs="Arial" w:hint="eastAsia"/>
          <w:szCs w:val="21"/>
        </w:rPr>
        <w:t>以上</w:t>
      </w:r>
      <w:r>
        <w:rPr>
          <w:rFonts w:ascii="ＭＳ 明朝" w:eastAsia="ＭＳ 明朝" w:hAnsi="ＭＳ 明朝" w:cs="Arial" w:hint="eastAsia"/>
          <w:szCs w:val="21"/>
        </w:rPr>
        <w:t>ある場合は受講可能です。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2"/>
        <w:gridCol w:w="8418"/>
      </w:tblGrid>
      <w:tr w:rsidR="006832F8" w:rsidRPr="006832F8" w14:paraId="11D80747" w14:textId="77777777" w:rsidTr="00CA2CBA">
        <w:trPr>
          <w:cantSplit/>
          <w:trHeight w:val="345"/>
        </w:trPr>
        <w:tc>
          <w:tcPr>
            <w:tcW w:w="666" w:type="dxa"/>
            <w:vAlign w:val="center"/>
          </w:tcPr>
          <w:p w14:paraId="282B810F" w14:textId="77777777" w:rsidR="006832F8" w:rsidRPr="006832F8" w:rsidRDefault="006832F8" w:rsidP="006832F8">
            <w:pPr>
              <w:jc w:val="center"/>
              <w:rPr>
                <w:rFonts w:ascii="Century" w:eastAsia="ＭＳ 明朝" w:hAnsi="Century" w:cs="Times New Roman"/>
                <w:szCs w:val="24"/>
              </w:rPr>
            </w:pPr>
            <w:r w:rsidRPr="006832F8">
              <w:rPr>
                <w:rFonts w:ascii="Century" w:eastAsia="ＭＳ 明朝" w:hAnsi="Century" w:cs="Times New Roman" w:hint="eastAsia"/>
                <w:szCs w:val="24"/>
              </w:rPr>
              <w:t>区分</w:t>
            </w:r>
          </w:p>
        </w:tc>
        <w:tc>
          <w:tcPr>
            <w:tcW w:w="9170" w:type="dxa"/>
            <w:vAlign w:val="center"/>
          </w:tcPr>
          <w:p w14:paraId="2802E355" w14:textId="77777777" w:rsidR="006832F8" w:rsidRPr="006832F8" w:rsidRDefault="006832F8" w:rsidP="006832F8">
            <w:pPr>
              <w:jc w:val="center"/>
              <w:rPr>
                <w:rFonts w:ascii="Century" w:eastAsia="ＭＳ 明朝" w:hAnsi="Century" w:cs="Times New Roman"/>
                <w:szCs w:val="24"/>
              </w:rPr>
            </w:pPr>
            <w:r w:rsidRPr="006832F8">
              <w:rPr>
                <w:rFonts w:ascii="Century" w:eastAsia="ＭＳ 明朝" w:hAnsi="Century" w:cs="Times New Roman" w:hint="eastAsia"/>
                <w:szCs w:val="24"/>
              </w:rPr>
              <w:t>資　　　　　　　　　　　　格</w:t>
            </w:r>
          </w:p>
        </w:tc>
      </w:tr>
      <w:tr w:rsidR="006832F8" w:rsidRPr="006832F8" w14:paraId="4D224EC1" w14:textId="77777777" w:rsidTr="00CA2CBA">
        <w:trPr>
          <w:cantSplit/>
          <w:trHeight w:val="1022"/>
        </w:trPr>
        <w:tc>
          <w:tcPr>
            <w:tcW w:w="666" w:type="dxa"/>
            <w:vAlign w:val="center"/>
          </w:tcPr>
          <w:p w14:paraId="279BE8A4" w14:textId="77777777" w:rsidR="006832F8" w:rsidRPr="006832F8" w:rsidRDefault="006832F8" w:rsidP="006832F8">
            <w:pPr>
              <w:jc w:val="center"/>
              <w:rPr>
                <w:rFonts w:ascii="Century" w:eastAsia="ＭＳ 明朝" w:hAnsi="Century" w:cs="Times New Roman"/>
                <w:szCs w:val="24"/>
              </w:rPr>
            </w:pPr>
            <w:r w:rsidRPr="006832F8">
              <w:rPr>
                <w:rFonts w:ascii="Century" w:eastAsia="ＭＳ 明朝" w:hAnsi="Century" w:cs="Times New Roman" w:hint="eastAsia"/>
                <w:szCs w:val="24"/>
              </w:rPr>
              <w:t>１</w:t>
            </w:r>
          </w:p>
        </w:tc>
        <w:tc>
          <w:tcPr>
            <w:tcW w:w="9170" w:type="dxa"/>
            <w:vAlign w:val="center"/>
          </w:tcPr>
          <w:p w14:paraId="233897BF" w14:textId="77777777" w:rsidR="006832F8" w:rsidRPr="006832F8" w:rsidRDefault="006832F8" w:rsidP="006832F8">
            <w:pPr>
              <w:rPr>
                <w:rFonts w:ascii="Century" w:eastAsia="ＭＳ 明朝" w:hAnsi="Century" w:cs="Times New Roman"/>
                <w:szCs w:val="24"/>
              </w:rPr>
            </w:pPr>
            <w:r w:rsidRPr="006832F8">
              <w:rPr>
                <w:rFonts w:ascii="Century" w:eastAsia="ＭＳ 明朝" w:hAnsi="Century" w:cs="Times New Roman" w:hint="eastAsia"/>
                <w:szCs w:val="24"/>
              </w:rPr>
              <w:t>足場の組立て、解体又は変更に関する作業（以下区分</w:t>
            </w:r>
            <w:r w:rsidRPr="006832F8">
              <w:rPr>
                <w:rFonts w:ascii="Century" w:eastAsia="ＭＳ 明朝" w:hAnsi="Century" w:cs="Times New Roman" w:hint="eastAsia"/>
                <w:szCs w:val="24"/>
              </w:rPr>
              <w:t>2</w:t>
            </w:r>
            <w:r w:rsidRPr="006832F8">
              <w:rPr>
                <w:rFonts w:ascii="Century" w:eastAsia="ＭＳ 明朝" w:hAnsi="Century" w:cs="Times New Roman" w:hint="eastAsia"/>
                <w:szCs w:val="24"/>
              </w:rPr>
              <w:t>及び</w:t>
            </w:r>
            <w:r w:rsidRPr="006832F8">
              <w:rPr>
                <w:rFonts w:ascii="Century" w:eastAsia="ＭＳ 明朝" w:hAnsi="Century" w:cs="Times New Roman" w:hint="eastAsia"/>
                <w:szCs w:val="24"/>
              </w:rPr>
              <w:t>3</w:t>
            </w:r>
            <w:r w:rsidRPr="006832F8">
              <w:rPr>
                <w:rFonts w:ascii="Century" w:eastAsia="ＭＳ 明朝" w:hAnsi="Century" w:cs="Times New Roman" w:hint="eastAsia"/>
                <w:szCs w:val="24"/>
              </w:rPr>
              <w:t>において「足場の組立て等の作業」という。）に</w:t>
            </w:r>
            <w:r w:rsidRPr="006832F8">
              <w:rPr>
                <w:rFonts w:ascii="Century" w:eastAsia="ＭＳ 明朝" w:hAnsi="Century" w:cs="Times New Roman" w:hint="eastAsia"/>
                <w:szCs w:val="24"/>
              </w:rPr>
              <w:t>3</w:t>
            </w:r>
            <w:r w:rsidRPr="006832F8">
              <w:rPr>
                <w:rFonts w:ascii="Century" w:eastAsia="ＭＳ 明朝" w:hAnsi="Century" w:cs="Times New Roman" w:hint="eastAsia"/>
                <w:szCs w:val="24"/>
              </w:rPr>
              <w:t>年以上従事した経験を有する者</w:t>
            </w:r>
          </w:p>
        </w:tc>
      </w:tr>
      <w:tr w:rsidR="006832F8" w:rsidRPr="006832F8" w14:paraId="5CB151EE" w14:textId="77777777" w:rsidTr="00CA2CBA">
        <w:trPr>
          <w:cantSplit/>
          <w:trHeight w:val="1409"/>
        </w:trPr>
        <w:tc>
          <w:tcPr>
            <w:tcW w:w="666" w:type="dxa"/>
            <w:vAlign w:val="center"/>
          </w:tcPr>
          <w:p w14:paraId="3834302F" w14:textId="77777777" w:rsidR="006832F8" w:rsidRPr="006832F8" w:rsidRDefault="006832F8" w:rsidP="006832F8">
            <w:pPr>
              <w:jc w:val="center"/>
              <w:rPr>
                <w:rFonts w:ascii="Century" w:eastAsia="ＭＳ 明朝" w:hAnsi="Century" w:cs="Times New Roman"/>
                <w:szCs w:val="24"/>
              </w:rPr>
            </w:pPr>
            <w:r w:rsidRPr="006832F8">
              <w:rPr>
                <w:rFonts w:ascii="Century" w:eastAsia="ＭＳ 明朝" w:hAnsi="Century" w:cs="Times New Roman" w:hint="eastAsia"/>
                <w:szCs w:val="24"/>
              </w:rPr>
              <w:t>2</w:t>
            </w:r>
          </w:p>
        </w:tc>
        <w:tc>
          <w:tcPr>
            <w:tcW w:w="9170" w:type="dxa"/>
            <w:vAlign w:val="center"/>
          </w:tcPr>
          <w:p w14:paraId="45294E65" w14:textId="77777777" w:rsidR="006832F8" w:rsidRPr="006832F8" w:rsidRDefault="006832F8" w:rsidP="006832F8">
            <w:pPr>
              <w:rPr>
                <w:rFonts w:ascii="Century" w:eastAsia="ＭＳ 明朝" w:hAnsi="Century" w:cs="Times New Roman"/>
                <w:szCs w:val="24"/>
              </w:rPr>
            </w:pPr>
            <w:r w:rsidRPr="006832F8">
              <w:rPr>
                <w:rFonts w:ascii="Century" w:eastAsia="ＭＳ 明朝" w:hAnsi="Century" w:cs="Times New Roman" w:hint="eastAsia"/>
                <w:szCs w:val="24"/>
              </w:rPr>
              <w:t>学校教育法による大学、高等専門学校、高等学校又は中等教育学校において土木、建築又は造船に関する学科を専攻して卒業した者で、その後</w:t>
            </w:r>
            <w:r w:rsidRPr="006832F8">
              <w:rPr>
                <w:rFonts w:ascii="Century" w:eastAsia="ＭＳ 明朝" w:hAnsi="Century" w:cs="Times New Roman" w:hint="eastAsia"/>
                <w:szCs w:val="24"/>
              </w:rPr>
              <w:t>2</w:t>
            </w:r>
            <w:r w:rsidRPr="006832F8">
              <w:rPr>
                <w:rFonts w:ascii="Century" w:eastAsia="ＭＳ 明朝" w:hAnsi="Century" w:cs="Times New Roman" w:hint="eastAsia"/>
                <w:szCs w:val="24"/>
              </w:rPr>
              <w:t>年以上足場の組立て等の作業に従事した経験を有するもの</w:t>
            </w:r>
          </w:p>
        </w:tc>
      </w:tr>
      <w:tr w:rsidR="006832F8" w:rsidRPr="006832F8" w14:paraId="5B4ED4A5" w14:textId="77777777" w:rsidTr="00CA2CBA">
        <w:trPr>
          <w:cantSplit/>
          <w:trHeight w:val="4090"/>
        </w:trPr>
        <w:tc>
          <w:tcPr>
            <w:tcW w:w="666" w:type="dxa"/>
            <w:vAlign w:val="center"/>
          </w:tcPr>
          <w:p w14:paraId="19A0FE1E" w14:textId="77777777" w:rsidR="006832F8" w:rsidRPr="006832F8" w:rsidRDefault="006832F8" w:rsidP="006832F8">
            <w:pPr>
              <w:jc w:val="center"/>
              <w:rPr>
                <w:rFonts w:ascii="Century" w:eastAsia="ＭＳ 明朝" w:hAnsi="Century" w:cs="Times New Roman"/>
                <w:szCs w:val="24"/>
              </w:rPr>
            </w:pPr>
            <w:r w:rsidRPr="006832F8">
              <w:rPr>
                <w:rFonts w:ascii="Century" w:eastAsia="ＭＳ 明朝" w:hAnsi="Century" w:cs="Times New Roman" w:hint="eastAsia"/>
                <w:szCs w:val="24"/>
              </w:rPr>
              <w:t>3</w:t>
            </w:r>
          </w:p>
        </w:tc>
        <w:tc>
          <w:tcPr>
            <w:tcW w:w="9170" w:type="dxa"/>
            <w:vAlign w:val="center"/>
          </w:tcPr>
          <w:p w14:paraId="50417287" w14:textId="77777777" w:rsidR="006832F8" w:rsidRPr="006832F8" w:rsidRDefault="006832F8" w:rsidP="006832F8">
            <w:pPr>
              <w:rPr>
                <w:rFonts w:ascii="Century" w:eastAsia="ＭＳ 明朝" w:hAnsi="Century" w:cs="Times New Roman"/>
                <w:szCs w:val="24"/>
              </w:rPr>
            </w:pPr>
            <w:r w:rsidRPr="006832F8">
              <w:rPr>
                <w:rFonts w:ascii="Century" w:eastAsia="ＭＳ 明朝" w:hAnsi="Century" w:cs="Times New Roman" w:hint="eastAsia"/>
                <w:szCs w:val="24"/>
              </w:rPr>
              <w:t>次の各号に掲げる者で当該訓練を修了した後、</w:t>
            </w:r>
            <w:r w:rsidRPr="006832F8">
              <w:rPr>
                <w:rFonts w:ascii="Century" w:eastAsia="ＭＳ 明朝" w:hAnsi="Century" w:cs="Times New Roman" w:hint="eastAsia"/>
                <w:szCs w:val="24"/>
              </w:rPr>
              <w:t>2</w:t>
            </w:r>
            <w:r w:rsidRPr="006832F8">
              <w:rPr>
                <w:rFonts w:ascii="Century" w:eastAsia="ＭＳ 明朝" w:hAnsi="Century" w:cs="Times New Roman" w:hint="eastAsia"/>
                <w:szCs w:val="24"/>
              </w:rPr>
              <w:t>年以上足場の組立て等の作業に従事した経験を有するもの</w:t>
            </w:r>
          </w:p>
          <w:p w14:paraId="79D396A2" w14:textId="77777777" w:rsidR="006832F8" w:rsidRPr="006832F8" w:rsidRDefault="006832F8" w:rsidP="006832F8">
            <w:pPr>
              <w:rPr>
                <w:rFonts w:ascii="Century" w:eastAsia="ＭＳ 明朝" w:hAnsi="Century" w:cs="Times New Roman"/>
                <w:szCs w:val="24"/>
              </w:rPr>
            </w:pPr>
            <w:r w:rsidRPr="006832F8">
              <w:rPr>
                <w:rFonts w:ascii="Century" w:eastAsia="ＭＳ 明朝" w:hAnsi="Century" w:cs="Times New Roman" w:hint="eastAsia"/>
                <w:szCs w:val="24"/>
              </w:rPr>
              <w:t>（</w:t>
            </w:r>
            <w:r w:rsidRPr="006832F8">
              <w:rPr>
                <w:rFonts w:ascii="Century" w:eastAsia="ＭＳ 明朝" w:hAnsi="Century" w:cs="Times New Roman" w:hint="eastAsia"/>
                <w:szCs w:val="24"/>
              </w:rPr>
              <w:t>1</w:t>
            </w:r>
            <w:r w:rsidRPr="006832F8">
              <w:rPr>
                <w:rFonts w:ascii="Century" w:eastAsia="ＭＳ 明朝" w:hAnsi="Century" w:cs="Times New Roman" w:hint="eastAsia"/>
                <w:szCs w:val="24"/>
              </w:rPr>
              <w:t>）職業能力開発促進法に定める建築施工系とび科の訓練を修了した者</w:t>
            </w:r>
          </w:p>
          <w:p w14:paraId="4546ACC7" w14:textId="77777777" w:rsidR="006832F8" w:rsidRPr="006832F8" w:rsidRDefault="006832F8" w:rsidP="006832F8">
            <w:pPr>
              <w:ind w:left="420" w:hangingChars="200" w:hanging="420"/>
              <w:rPr>
                <w:rFonts w:ascii="Century" w:eastAsia="ＭＳ 明朝" w:hAnsi="Century" w:cs="Times New Roman"/>
                <w:szCs w:val="24"/>
              </w:rPr>
            </w:pPr>
            <w:r w:rsidRPr="006832F8">
              <w:rPr>
                <w:rFonts w:ascii="Century" w:eastAsia="ＭＳ 明朝" w:hAnsi="Century" w:cs="Times New Roman" w:hint="eastAsia"/>
                <w:szCs w:val="24"/>
              </w:rPr>
              <w:t>（</w:t>
            </w:r>
            <w:r w:rsidRPr="006832F8">
              <w:rPr>
                <w:rFonts w:ascii="Century" w:eastAsia="ＭＳ 明朝" w:hAnsi="Century" w:cs="Times New Roman" w:hint="eastAsia"/>
                <w:szCs w:val="24"/>
              </w:rPr>
              <w:t>2</w:t>
            </w:r>
            <w:r w:rsidRPr="006832F8">
              <w:rPr>
                <w:rFonts w:ascii="Century" w:eastAsia="ＭＳ 明朝" w:hAnsi="Century" w:cs="Times New Roman" w:hint="eastAsia"/>
                <w:szCs w:val="24"/>
              </w:rPr>
              <w:t>）職業能力開発促進法に定める居住システム系建築科又は居住システム系環境科の訓練を修了した者</w:t>
            </w:r>
          </w:p>
          <w:p w14:paraId="435F25BC" w14:textId="77777777" w:rsidR="006832F8" w:rsidRPr="006832F8" w:rsidRDefault="006832F8" w:rsidP="006832F8">
            <w:pPr>
              <w:ind w:left="420" w:hangingChars="200" w:hanging="420"/>
              <w:rPr>
                <w:rFonts w:ascii="Century" w:eastAsia="ＭＳ 明朝" w:hAnsi="Century" w:cs="Times New Roman"/>
                <w:szCs w:val="24"/>
              </w:rPr>
            </w:pPr>
            <w:r w:rsidRPr="006832F8">
              <w:rPr>
                <w:rFonts w:ascii="Century" w:eastAsia="ＭＳ 明朝" w:hAnsi="Century" w:cs="Times New Roman" w:hint="eastAsia"/>
                <w:szCs w:val="24"/>
              </w:rPr>
              <w:t>（</w:t>
            </w:r>
            <w:r w:rsidRPr="006832F8">
              <w:rPr>
                <w:rFonts w:ascii="Century" w:eastAsia="ＭＳ 明朝" w:hAnsi="Century" w:cs="Times New Roman" w:hint="eastAsia"/>
                <w:szCs w:val="24"/>
              </w:rPr>
              <w:t>3</w:t>
            </w:r>
            <w:r w:rsidRPr="006832F8">
              <w:rPr>
                <w:rFonts w:ascii="Century" w:eastAsia="ＭＳ 明朝" w:hAnsi="Century" w:cs="Times New Roman" w:hint="eastAsia"/>
                <w:szCs w:val="24"/>
              </w:rPr>
              <w:t>）改正前の職業能力開発促進法の準則訓練である養成訓練のうち、とび科の訓練、職業訓練法の準則訓練である養成訓練として行われたもの及び改正前の職業訓練法の養成訓練を修了した者</w:t>
            </w:r>
          </w:p>
          <w:p w14:paraId="3437762A" w14:textId="77777777" w:rsidR="006832F8" w:rsidRPr="006832F8" w:rsidRDefault="006832F8" w:rsidP="006832F8">
            <w:pPr>
              <w:rPr>
                <w:rFonts w:ascii="Century" w:eastAsia="ＭＳ 明朝" w:hAnsi="Century" w:cs="Times New Roman"/>
                <w:szCs w:val="24"/>
              </w:rPr>
            </w:pPr>
            <w:r w:rsidRPr="006832F8">
              <w:rPr>
                <w:rFonts w:ascii="Century" w:eastAsia="ＭＳ 明朝" w:hAnsi="Century" w:cs="Times New Roman" w:hint="eastAsia"/>
                <w:szCs w:val="24"/>
              </w:rPr>
              <w:t>（</w:t>
            </w:r>
            <w:r w:rsidRPr="006832F8">
              <w:rPr>
                <w:rFonts w:ascii="Century" w:eastAsia="ＭＳ 明朝" w:hAnsi="Century" w:cs="Times New Roman" w:hint="eastAsia"/>
                <w:szCs w:val="24"/>
              </w:rPr>
              <w:t>4</w:t>
            </w:r>
            <w:r w:rsidRPr="006832F8">
              <w:rPr>
                <w:rFonts w:ascii="Century" w:eastAsia="ＭＳ 明朝" w:hAnsi="Century" w:cs="Times New Roman" w:hint="eastAsia"/>
                <w:szCs w:val="24"/>
              </w:rPr>
              <w:t>）旧能開法の準則訓練である養成訓練のうち、建築科の訓練を修了した者</w:t>
            </w:r>
          </w:p>
          <w:p w14:paraId="4EBCED11" w14:textId="77777777" w:rsidR="006832F8" w:rsidRPr="006832F8" w:rsidRDefault="006832F8" w:rsidP="006832F8">
            <w:pPr>
              <w:rPr>
                <w:rFonts w:ascii="Century" w:eastAsia="ＭＳ 明朝" w:hAnsi="Century" w:cs="Times New Roman"/>
                <w:szCs w:val="24"/>
              </w:rPr>
            </w:pPr>
            <w:r w:rsidRPr="006832F8">
              <w:rPr>
                <w:rFonts w:ascii="Century" w:eastAsia="ＭＳ 明朝" w:hAnsi="Century" w:cs="Times New Roman" w:hint="eastAsia"/>
                <w:szCs w:val="24"/>
              </w:rPr>
              <w:t>（</w:t>
            </w:r>
            <w:r w:rsidRPr="006832F8">
              <w:rPr>
                <w:rFonts w:ascii="Century" w:eastAsia="ＭＳ 明朝" w:hAnsi="Century" w:cs="Times New Roman" w:hint="eastAsia"/>
                <w:szCs w:val="24"/>
              </w:rPr>
              <w:t>5</w:t>
            </w:r>
            <w:r w:rsidRPr="006832F8">
              <w:rPr>
                <w:rFonts w:ascii="Century" w:eastAsia="ＭＳ 明朝" w:hAnsi="Century" w:cs="Times New Roman" w:hint="eastAsia"/>
                <w:szCs w:val="24"/>
              </w:rPr>
              <w:t>）職業訓練法施行規則に規定する専修訓練課程の普通職業訓練のうち、改正前の職業訓練法</w:t>
            </w:r>
          </w:p>
          <w:p w14:paraId="40DF8DC7" w14:textId="77777777" w:rsidR="006832F8" w:rsidRPr="006832F8" w:rsidRDefault="006832F8" w:rsidP="006832F8">
            <w:pPr>
              <w:ind w:leftChars="200" w:left="420"/>
              <w:rPr>
                <w:rFonts w:ascii="Century" w:eastAsia="ＭＳ 明朝" w:hAnsi="Century" w:cs="Times New Roman"/>
                <w:szCs w:val="24"/>
              </w:rPr>
            </w:pPr>
            <w:r w:rsidRPr="006832F8">
              <w:rPr>
                <w:rFonts w:ascii="Century" w:eastAsia="ＭＳ 明朝" w:hAnsi="Century" w:cs="Times New Roman" w:hint="eastAsia"/>
                <w:szCs w:val="24"/>
              </w:rPr>
              <w:t>施行規則に定めるとび科の訓練を修了した者</w:t>
            </w:r>
          </w:p>
        </w:tc>
      </w:tr>
    </w:tbl>
    <w:p w14:paraId="72BAABB5" w14:textId="6C438342" w:rsidR="00774F1F" w:rsidRDefault="00774F1F" w:rsidP="00E34769">
      <w:pPr>
        <w:autoSpaceDE w:val="0"/>
        <w:autoSpaceDN w:val="0"/>
        <w:adjustRightInd w:val="0"/>
        <w:jc w:val="left"/>
        <w:rPr>
          <w:rFonts w:ascii="ＭＳ ゴシック" w:eastAsia="ＭＳ ゴシック" w:cs="ＭＳ ゴシック"/>
          <w:color w:val="000000"/>
          <w:kern w:val="0"/>
          <w:sz w:val="24"/>
          <w:szCs w:val="24"/>
        </w:rPr>
      </w:pPr>
    </w:p>
    <w:p w14:paraId="36C4F45C" w14:textId="77777777" w:rsidR="00580F6B" w:rsidRPr="0090515A" w:rsidRDefault="00580F6B" w:rsidP="00580F6B">
      <w:pPr>
        <w:rPr>
          <w:rFonts w:ascii="ＭＳ ゴシック" w:eastAsia="ＭＳ ゴシック" w:hAnsi="ＭＳ ゴシック" w:cs="Times New Roman"/>
          <w:bCs/>
          <w:sz w:val="36"/>
          <w:szCs w:val="36"/>
        </w:rPr>
      </w:pPr>
      <w:r>
        <w:rPr>
          <w:rFonts w:ascii="HGMaruGothicMPRO" w:eastAsia="HGMaruGothicMPRO" w:hAnsi="HGMaruGothicMPRO" w:cs="ＭＳ ゴシック" w:hint="eastAsia"/>
          <w:color w:val="000000"/>
          <w:kern w:val="0"/>
          <w:sz w:val="36"/>
          <w:szCs w:val="36"/>
        </w:rPr>
        <w:lastRenderedPageBreak/>
        <w:t>⑧</w:t>
      </w:r>
      <w:r w:rsidRPr="0090515A">
        <w:rPr>
          <w:rFonts w:ascii="HGMaruGothicMPRO" w:eastAsia="HGMaruGothicMPRO" w:hAnsi="HGMaruGothicMPRO" w:cs="ＭＳ ゴシック" w:hint="eastAsia"/>
          <w:color w:val="000000"/>
          <w:kern w:val="0"/>
          <w:sz w:val="36"/>
          <w:szCs w:val="36"/>
        </w:rPr>
        <w:t>足場の組立て等作業主任者能力向上教育</w:t>
      </w:r>
    </w:p>
    <w:p w14:paraId="3CDF3F18" w14:textId="77777777" w:rsidR="00580F6B" w:rsidRPr="0090515A" w:rsidRDefault="00580F6B" w:rsidP="00580F6B">
      <w:pPr>
        <w:ind w:firstLineChars="100" w:firstLine="210"/>
        <w:rPr>
          <w:rFonts w:ascii="Century" w:eastAsia="ＭＳ 明朝" w:hAnsi="Century" w:cs="Times New Roman"/>
          <w:bCs/>
          <w:szCs w:val="24"/>
        </w:rPr>
      </w:pPr>
      <w:r w:rsidRPr="0090515A">
        <w:rPr>
          <w:rFonts w:ascii="Century" w:eastAsia="ＭＳ 明朝" w:hAnsi="Century" w:cs="Times New Roman" w:hint="eastAsia"/>
          <w:bCs/>
          <w:szCs w:val="24"/>
        </w:rPr>
        <w:t>足場等からの墜落災害防止対策の強化を図るため、労働安全衛生規則の一部が改正（平成２１年６月１日施行）されました。この改正により、足場等の安全点検の確実な実施のため、以下のことが定められています。</w:t>
      </w:r>
    </w:p>
    <w:p w14:paraId="5B84551B" w14:textId="77777777" w:rsidR="00580F6B" w:rsidRPr="0090515A" w:rsidRDefault="00580F6B" w:rsidP="00580F6B">
      <w:pPr>
        <w:ind w:left="420" w:hangingChars="200" w:hanging="420"/>
        <w:rPr>
          <w:rFonts w:ascii="Century" w:eastAsia="ＭＳ 明朝" w:hAnsi="Century" w:cs="Times New Roman"/>
          <w:bCs/>
          <w:szCs w:val="24"/>
        </w:rPr>
      </w:pPr>
      <w:r w:rsidRPr="0090515A">
        <w:rPr>
          <w:rFonts w:ascii="Century" w:eastAsia="ＭＳ 明朝" w:hAnsi="Century" w:cs="Times New Roman" w:hint="eastAsia"/>
          <w:bCs/>
          <w:szCs w:val="24"/>
        </w:rPr>
        <w:t>（</w:t>
      </w:r>
      <w:r w:rsidRPr="0090515A">
        <w:rPr>
          <w:rFonts w:ascii="Century" w:eastAsia="ＭＳ 明朝" w:hAnsi="Century" w:cs="Times New Roman" w:hint="eastAsia"/>
          <w:bCs/>
          <w:szCs w:val="24"/>
        </w:rPr>
        <w:t>1</w:t>
      </w:r>
      <w:r w:rsidRPr="0090515A">
        <w:rPr>
          <w:rFonts w:ascii="Century" w:eastAsia="ＭＳ 明朝" w:hAnsi="Century" w:cs="Times New Roman" w:hint="eastAsia"/>
          <w:bCs/>
          <w:szCs w:val="24"/>
        </w:rPr>
        <w:t>）</w:t>
      </w:r>
      <w:r w:rsidRPr="0090515A">
        <w:rPr>
          <w:rFonts w:ascii="Century" w:eastAsia="ＭＳ 明朝" w:hAnsi="Century" w:cs="Times New Roman" w:hint="eastAsia"/>
          <w:bCs/>
          <w:szCs w:val="24"/>
        </w:rPr>
        <w:t xml:space="preserve"> </w:t>
      </w:r>
      <w:r w:rsidRPr="0090515A">
        <w:rPr>
          <w:rFonts w:ascii="Century" w:eastAsia="ＭＳ 明朝" w:hAnsi="Century" w:cs="Times New Roman" w:hint="eastAsia"/>
          <w:bCs/>
          <w:szCs w:val="24"/>
        </w:rPr>
        <w:t>足場等の点検に当たっては、各事業者が使用する足場等の種類等に応じたチェックリストを作成し、それに基づき点検を行うこと。</w:t>
      </w:r>
    </w:p>
    <w:p w14:paraId="7EC1E165" w14:textId="77777777" w:rsidR="00580F6B" w:rsidRPr="0090515A" w:rsidRDefault="00580F6B" w:rsidP="00580F6B">
      <w:pPr>
        <w:ind w:left="420" w:hangingChars="200" w:hanging="420"/>
        <w:rPr>
          <w:rFonts w:ascii="Century" w:eastAsia="ＭＳ 明朝" w:hAnsi="Century" w:cs="Times New Roman"/>
          <w:bCs/>
          <w:szCs w:val="24"/>
        </w:rPr>
      </w:pPr>
      <w:r w:rsidRPr="0090515A">
        <w:rPr>
          <w:rFonts w:ascii="Century" w:eastAsia="ＭＳ 明朝" w:hAnsi="Century" w:cs="Times New Roman" w:hint="eastAsia"/>
          <w:bCs/>
          <w:szCs w:val="24"/>
        </w:rPr>
        <w:t>（</w:t>
      </w:r>
      <w:r w:rsidRPr="0090515A">
        <w:rPr>
          <w:rFonts w:ascii="Century" w:eastAsia="ＭＳ 明朝" w:hAnsi="Century" w:cs="Times New Roman" w:hint="eastAsia"/>
          <w:bCs/>
          <w:szCs w:val="24"/>
        </w:rPr>
        <w:t>2</w:t>
      </w:r>
      <w:r w:rsidRPr="0090515A">
        <w:rPr>
          <w:rFonts w:ascii="Century" w:eastAsia="ＭＳ 明朝" w:hAnsi="Century" w:cs="Times New Roman" w:hint="eastAsia"/>
          <w:bCs/>
          <w:szCs w:val="24"/>
        </w:rPr>
        <w:t>）足場等の組立て・変更時等の点検実施者については、足場の組立て等作業主任者、元方安全衛生管理者等であって、足場の点検について、労働安全衛生法第１９条の２に基づく足場の組立て等作業主任者能力向上教育を受講している等十分な知識・経験を有する者を指名すること。</w:t>
      </w:r>
    </w:p>
    <w:p w14:paraId="6EF0D1CE" w14:textId="77777777" w:rsidR="00580F6B" w:rsidRPr="0090515A" w:rsidRDefault="00580F6B" w:rsidP="00580F6B">
      <w:pPr>
        <w:ind w:left="420" w:hangingChars="200" w:hanging="420"/>
        <w:rPr>
          <w:rFonts w:ascii="Century" w:eastAsia="ＭＳ 明朝" w:hAnsi="Century" w:cs="Times New Roman"/>
          <w:bCs/>
          <w:szCs w:val="24"/>
        </w:rPr>
      </w:pPr>
      <w:r w:rsidRPr="0090515A">
        <w:rPr>
          <w:rFonts w:ascii="Century" w:eastAsia="ＭＳ 明朝" w:hAnsi="Century" w:cs="Times New Roman" w:hint="eastAsia"/>
          <w:bCs/>
          <w:szCs w:val="24"/>
        </w:rPr>
        <w:t>（</w:t>
      </w:r>
      <w:r w:rsidRPr="0090515A">
        <w:rPr>
          <w:rFonts w:ascii="Century" w:eastAsia="ＭＳ 明朝" w:hAnsi="Century" w:cs="Times New Roman" w:hint="eastAsia"/>
          <w:bCs/>
          <w:szCs w:val="24"/>
        </w:rPr>
        <w:t>3</w:t>
      </w:r>
      <w:r w:rsidRPr="0090515A">
        <w:rPr>
          <w:rFonts w:ascii="Century" w:eastAsia="ＭＳ 明朝" w:hAnsi="Century" w:cs="Times New Roman" w:hint="eastAsia"/>
          <w:bCs/>
          <w:szCs w:val="24"/>
        </w:rPr>
        <w:t>）作業開始前の点検は職長等当該足場を使用する労働者の責任者から指名すること。</w:t>
      </w:r>
    </w:p>
    <w:p w14:paraId="70282894" w14:textId="77777777" w:rsidR="00204247" w:rsidRDefault="00204247" w:rsidP="00580F6B">
      <w:pPr>
        <w:rPr>
          <w:rFonts w:ascii="ＭＳ ゴシック" w:eastAsia="ＭＳ ゴシック" w:hAnsi="ＭＳ ゴシック" w:cs="Times New Roman"/>
          <w:b/>
          <w:sz w:val="24"/>
          <w:szCs w:val="24"/>
        </w:rPr>
      </w:pPr>
    </w:p>
    <w:p w14:paraId="4F68852D" w14:textId="77777777" w:rsidR="00580F6B" w:rsidRPr="0090515A" w:rsidRDefault="00580F6B" w:rsidP="00580F6B">
      <w:pPr>
        <w:ind w:left="420" w:hangingChars="200" w:hanging="420"/>
        <w:rPr>
          <w:rFonts w:ascii="Century" w:eastAsia="ＭＳ 明朝" w:hAnsi="Century" w:cs="Times New Roman"/>
          <w:bCs/>
          <w:szCs w:val="24"/>
        </w:rPr>
      </w:pPr>
    </w:p>
    <w:p w14:paraId="77C9E6B6" w14:textId="77777777" w:rsidR="00580F6B" w:rsidRPr="00F35D65" w:rsidRDefault="00580F6B" w:rsidP="00580F6B">
      <w:pPr>
        <w:rPr>
          <w:rFonts w:ascii="ＭＳ ゴシック" w:eastAsia="ＭＳ ゴシック" w:hAnsi="ＭＳ ゴシック" w:cs="Times New Roman"/>
          <w:b/>
          <w:sz w:val="24"/>
          <w:szCs w:val="24"/>
        </w:rPr>
      </w:pPr>
      <w:r w:rsidRPr="00F35D65">
        <w:rPr>
          <w:rFonts w:ascii="ＭＳ ゴシック" w:eastAsia="ＭＳ ゴシック" w:hAnsi="ＭＳ ゴシック" w:cs="Times New Roman" w:hint="eastAsia"/>
          <w:b/>
          <w:sz w:val="24"/>
          <w:szCs w:val="24"/>
        </w:rPr>
        <w:t>受講対象者</w:t>
      </w:r>
    </w:p>
    <w:p w14:paraId="17A4CC61" w14:textId="77777777" w:rsidR="00580F6B" w:rsidRPr="00F35D65" w:rsidRDefault="00580F6B" w:rsidP="00580F6B">
      <w:pPr>
        <w:tabs>
          <w:tab w:val="left" w:pos="426"/>
        </w:tabs>
        <w:ind w:firstLineChars="300" w:firstLine="630"/>
        <w:rPr>
          <w:rFonts w:ascii="ＭＳ ゴシック" w:eastAsia="ＭＳ ゴシック" w:hAnsi="ＭＳ ゴシック" w:cs="Times New Roman"/>
          <w:b/>
          <w:sz w:val="24"/>
          <w:szCs w:val="24"/>
        </w:rPr>
      </w:pPr>
      <w:r w:rsidRPr="00F35D65">
        <w:rPr>
          <w:rFonts w:ascii="ＭＳ 明朝" w:eastAsia="ＭＳ 明朝" w:hAnsi="ＭＳ 明朝" w:cs="Times New Roman" w:hint="eastAsia"/>
          <w:szCs w:val="21"/>
        </w:rPr>
        <w:t>足場の組立て等作業主任者技能講習を修了した者。</w:t>
      </w:r>
    </w:p>
    <w:p w14:paraId="28416D3F" w14:textId="77777777" w:rsidR="00580F6B" w:rsidRPr="00FD59DE" w:rsidRDefault="00580F6B" w:rsidP="00580F6B">
      <w:pPr>
        <w:rPr>
          <w:rFonts w:ascii="ＭＳ ゴシック" w:eastAsia="ＭＳ ゴシック" w:hAnsi="ＭＳ ゴシック" w:cs="Times New Roman"/>
          <w:b/>
          <w:sz w:val="24"/>
          <w:szCs w:val="24"/>
        </w:rPr>
      </w:pPr>
    </w:p>
    <w:p w14:paraId="750F5E67" w14:textId="4FA9AC00" w:rsidR="00F84C9B" w:rsidRDefault="00F84C9B" w:rsidP="00E34769">
      <w:pPr>
        <w:autoSpaceDE w:val="0"/>
        <w:autoSpaceDN w:val="0"/>
        <w:adjustRightInd w:val="0"/>
        <w:jc w:val="left"/>
        <w:rPr>
          <w:rFonts w:ascii="ＭＳ ゴシック" w:eastAsia="ＭＳ ゴシック" w:cs="ＭＳ ゴシック"/>
          <w:color w:val="000000"/>
          <w:kern w:val="0"/>
          <w:sz w:val="24"/>
          <w:szCs w:val="24"/>
        </w:rPr>
      </w:pPr>
    </w:p>
    <w:p w14:paraId="3B386E1E" w14:textId="7EE540DF"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3BF6B242" w14:textId="02216293"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55CF57A6" w14:textId="0E6268A1"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7054B37D" w14:textId="7C76BBCA"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720F3E79" w14:textId="4DDC9F2B"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23D30E2A" w14:textId="72D3170E"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27285DF6" w14:textId="52A9732B"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49B4196E" w14:textId="1D405E84"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4976A15B" w14:textId="6718EAC3"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41F3185A" w14:textId="25FA028C"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03408423" w14:textId="5D19ECEF"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46A36BD6" w14:textId="066CC783"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162EAD1B" w14:textId="17B3A759"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6227C032" w14:textId="2A052737"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22BE35C9" w14:textId="76221A76"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155E14C9" w14:textId="5550167F"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7C7BD7CE" w14:textId="3612F997"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10FDE429" w14:textId="7726A540"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209E7679" w14:textId="7A33BAEC" w:rsidR="00204247"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4A952C3A" w14:textId="77777777" w:rsidR="00204247" w:rsidRPr="00580F6B" w:rsidRDefault="00204247" w:rsidP="00E34769">
      <w:pPr>
        <w:autoSpaceDE w:val="0"/>
        <w:autoSpaceDN w:val="0"/>
        <w:adjustRightInd w:val="0"/>
        <w:jc w:val="left"/>
        <w:rPr>
          <w:rFonts w:ascii="ＭＳ ゴシック" w:eastAsia="ＭＳ ゴシック" w:cs="ＭＳ ゴシック"/>
          <w:color w:val="000000"/>
          <w:kern w:val="0"/>
          <w:sz w:val="24"/>
          <w:szCs w:val="24"/>
        </w:rPr>
      </w:pPr>
    </w:p>
    <w:p w14:paraId="7AFE168E" w14:textId="0F91E6F4" w:rsidR="0090515A" w:rsidRDefault="00047BB0" w:rsidP="0090515A">
      <w:pPr>
        <w:rPr>
          <w:rFonts w:ascii="HGMaruGothicMPRO" w:eastAsia="HGMaruGothicMPRO" w:hAnsi="HGMaruGothicMPRO" w:cs="ＭＳ ゴシック"/>
          <w:color w:val="000000"/>
          <w:kern w:val="0"/>
          <w:sz w:val="36"/>
          <w:szCs w:val="36"/>
        </w:rPr>
      </w:pPr>
      <w:r>
        <w:rPr>
          <w:rFonts w:ascii="HGMaruGothicMPRO" w:eastAsia="HGMaruGothicMPRO" w:hAnsi="HGMaruGothicMPRO" w:cs="ＭＳ ゴシック" w:hint="eastAsia"/>
          <w:color w:val="000000"/>
          <w:kern w:val="0"/>
          <w:sz w:val="36"/>
          <w:szCs w:val="36"/>
        </w:rPr>
        <w:lastRenderedPageBreak/>
        <w:t>〇</w:t>
      </w:r>
      <w:r w:rsidR="0090515A" w:rsidRPr="0090515A">
        <w:rPr>
          <w:rFonts w:ascii="HGMaruGothicMPRO" w:eastAsia="HGMaruGothicMPRO" w:hAnsi="HGMaruGothicMPRO" w:cs="ＭＳ ゴシック" w:hint="eastAsia"/>
          <w:color w:val="000000"/>
          <w:kern w:val="0"/>
          <w:sz w:val="36"/>
          <w:szCs w:val="36"/>
        </w:rPr>
        <w:t>施工管理者等のための足場点検実務者研修</w:t>
      </w:r>
    </w:p>
    <w:p w14:paraId="088EADC3" w14:textId="77777777" w:rsidR="00580F6B" w:rsidRPr="00AA5503" w:rsidRDefault="00580F6B" w:rsidP="0090515A">
      <w:pPr>
        <w:rPr>
          <w:rFonts w:ascii="HGMaruGothicMPRO" w:eastAsia="HGMaruGothicMPRO" w:hAnsi="HGMaruGothicMPRO" w:cs="ＭＳ ゴシック"/>
          <w:color w:val="000000"/>
          <w:kern w:val="0"/>
          <w:sz w:val="24"/>
          <w:szCs w:val="24"/>
        </w:rPr>
      </w:pPr>
    </w:p>
    <w:p w14:paraId="7C8510F9" w14:textId="77777777" w:rsidR="0090515A" w:rsidRPr="0090515A" w:rsidRDefault="0090515A" w:rsidP="0090515A">
      <w:pPr>
        <w:ind w:firstLineChars="100" w:firstLine="210"/>
        <w:rPr>
          <w:rFonts w:ascii="Century" w:eastAsia="ＭＳ 明朝" w:hAnsi="Century" w:cs="Times New Roman"/>
          <w:bCs/>
          <w:szCs w:val="24"/>
        </w:rPr>
      </w:pPr>
      <w:r w:rsidRPr="0090515A">
        <w:rPr>
          <w:rFonts w:ascii="Century" w:eastAsia="ＭＳ 明朝" w:hAnsi="Century" w:cs="Times New Roman" w:hint="eastAsia"/>
          <w:bCs/>
          <w:szCs w:val="24"/>
        </w:rPr>
        <w:t>足場等からの墜落災害防止対策の強化を図るため、労働安全衛生規則の一部が改正（平成２１年６月１日施行）されました。この改正により、足場等の安全点検の確実な実施のため、以下のことが定められています。</w:t>
      </w:r>
    </w:p>
    <w:p w14:paraId="17E91AF8" w14:textId="75AEBF52" w:rsidR="0090515A" w:rsidRPr="0090515A" w:rsidRDefault="0090515A" w:rsidP="0090515A">
      <w:pPr>
        <w:ind w:left="420" w:hangingChars="200" w:hanging="420"/>
        <w:rPr>
          <w:rFonts w:ascii="Century" w:eastAsia="ＭＳ 明朝" w:hAnsi="Century" w:cs="Times New Roman"/>
          <w:bCs/>
          <w:szCs w:val="24"/>
        </w:rPr>
      </w:pPr>
      <w:r w:rsidRPr="0090515A">
        <w:rPr>
          <w:rFonts w:ascii="Century" w:eastAsia="ＭＳ 明朝" w:hAnsi="Century" w:cs="Times New Roman" w:hint="eastAsia"/>
          <w:bCs/>
          <w:szCs w:val="24"/>
        </w:rPr>
        <w:t>（</w:t>
      </w:r>
      <w:r w:rsidRPr="0090515A">
        <w:rPr>
          <w:rFonts w:ascii="Century" w:eastAsia="ＭＳ 明朝" w:hAnsi="Century" w:cs="Times New Roman"/>
          <w:bCs/>
          <w:szCs w:val="24"/>
        </w:rPr>
        <w:t>1</w:t>
      </w:r>
      <w:r w:rsidRPr="0090515A">
        <w:rPr>
          <w:rFonts w:ascii="Century" w:eastAsia="ＭＳ 明朝" w:hAnsi="Century" w:cs="Times New Roman" w:hint="eastAsia"/>
          <w:bCs/>
          <w:szCs w:val="24"/>
        </w:rPr>
        <w:t>）足場等の点検に当たっては、各事業者が使用する足場等の種類等に応じたチェックリストを作成し、それに基づき点検を行うこと。</w:t>
      </w:r>
    </w:p>
    <w:p w14:paraId="64BC4EF8" w14:textId="77777777" w:rsidR="0090515A" w:rsidRPr="0090515A" w:rsidRDefault="0090515A" w:rsidP="0090515A">
      <w:pPr>
        <w:ind w:left="420" w:hangingChars="200" w:hanging="420"/>
        <w:rPr>
          <w:rFonts w:ascii="Century" w:eastAsia="ＭＳ 明朝" w:hAnsi="Century" w:cs="Times New Roman"/>
          <w:bCs/>
          <w:szCs w:val="24"/>
        </w:rPr>
      </w:pPr>
      <w:r w:rsidRPr="0090515A">
        <w:rPr>
          <w:rFonts w:ascii="Century" w:eastAsia="ＭＳ 明朝" w:hAnsi="Century" w:cs="Times New Roman" w:hint="eastAsia"/>
          <w:bCs/>
          <w:szCs w:val="24"/>
        </w:rPr>
        <w:t>（</w:t>
      </w:r>
      <w:r w:rsidRPr="0090515A">
        <w:rPr>
          <w:rFonts w:ascii="Century" w:eastAsia="ＭＳ 明朝" w:hAnsi="Century" w:cs="Times New Roman"/>
          <w:bCs/>
          <w:szCs w:val="24"/>
        </w:rPr>
        <w:t>2</w:t>
      </w:r>
      <w:r w:rsidRPr="0090515A">
        <w:rPr>
          <w:rFonts w:ascii="Century" w:eastAsia="ＭＳ 明朝" w:hAnsi="Century" w:cs="Times New Roman" w:hint="eastAsia"/>
          <w:bCs/>
          <w:szCs w:val="24"/>
        </w:rPr>
        <w:t>）足場等の組立て・変更時等の点検実施者については、足場の組立て等作業主任者、元方安全衛生管理者等であって、足場の点検について、労働安全衛生法第１９条の２に基づく足場の組立て等作業主任者能力向上教育を受講している等十分な知識・経験を有する者を指名すること。</w:t>
      </w:r>
    </w:p>
    <w:p w14:paraId="272E66BF" w14:textId="77777777" w:rsidR="0090515A" w:rsidRPr="0090515A" w:rsidRDefault="0090515A" w:rsidP="0090515A">
      <w:pPr>
        <w:ind w:left="420" w:hangingChars="200" w:hanging="420"/>
        <w:rPr>
          <w:rFonts w:ascii="Century" w:eastAsia="ＭＳ 明朝" w:hAnsi="Century" w:cs="Times New Roman"/>
          <w:bCs/>
          <w:szCs w:val="24"/>
        </w:rPr>
      </w:pPr>
      <w:r w:rsidRPr="0090515A">
        <w:rPr>
          <w:rFonts w:ascii="Century" w:eastAsia="ＭＳ 明朝" w:hAnsi="Century" w:cs="Times New Roman" w:hint="eastAsia"/>
          <w:bCs/>
          <w:szCs w:val="24"/>
        </w:rPr>
        <w:t>（</w:t>
      </w:r>
      <w:r w:rsidRPr="0090515A">
        <w:rPr>
          <w:rFonts w:ascii="Century" w:eastAsia="ＭＳ 明朝" w:hAnsi="Century" w:cs="Times New Roman"/>
          <w:bCs/>
          <w:szCs w:val="24"/>
        </w:rPr>
        <w:t>3</w:t>
      </w:r>
      <w:r w:rsidRPr="0090515A">
        <w:rPr>
          <w:rFonts w:ascii="Century" w:eastAsia="ＭＳ 明朝" w:hAnsi="Century" w:cs="Times New Roman" w:hint="eastAsia"/>
          <w:bCs/>
          <w:szCs w:val="24"/>
        </w:rPr>
        <w:t>）作業開始前の点検は職長等当該足場を使用する労働者の責任者から指名すること。</w:t>
      </w:r>
    </w:p>
    <w:p w14:paraId="1A434087" w14:textId="77777777" w:rsidR="00FD59DE" w:rsidRPr="00FD59DE" w:rsidRDefault="00FD59DE" w:rsidP="00FD59DE">
      <w:pPr>
        <w:rPr>
          <w:rFonts w:ascii="ＭＳ ゴシック" w:eastAsia="ＭＳ ゴシック" w:hAnsi="ＭＳ ゴシック" w:cs="Times New Roman"/>
          <w:b/>
          <w:sz w:val="24"/>
          <w:szCs w:val="24"/>
        </w:rPr>
      </w:pPr>
    </w:p>
    <w:p w14:paraId="2DFA4008" w14:textId="5D37DD34" w:rsidR="00F35D65" w:rsidRPr="00F35D65" w:rsidRDefault="00F35D65" w:rsidP="00F35D65">
      <w:pPr>
        <w:rPr>
          <w:rFonts w:ascii="ＭＳ ゴシック" w:eastAsia="ＭＳ ゴシック" w:hAnsi="ＭＳ ゴシック" w:cs="Times New Roman"/>
          <w:b/>
          <w:sz w:val="24"/>
          <w:szCs w:val="24"/>
        </w:rPr>
      </w:pPr>
      <w:r w:rsidRPr="00F35D65">
        <w:rPr>
          <w:rFonts w:ascii="ＭＳ ゴシック" w:eastAsia="ＭＳ ゴシック" w:hAnsi="ＭＳ ゴシック" w:cs="Times New Roman" w:hint="eastAsia"/>
          <w:b/>
          <w:sz w:val="24"/>
          <w:szCs w:val="24"/>
        </w:rPr>
        <w:t>受講対象者</w:t>
      </w:r>
    </w:p>
    <w:p w14:paraId="74772F4C" w14:textId="77777777" w:rsidR="00F35D65" w:rsidRPr="00F35D65" w:rsidRDefault="00F35D65" w:rsidP="00047BB0">
      <w:pPr>
        <w:rPr>
          <w:rFonts w:ascii="Century" w:eastAsia="ＭＳ 明朝" w:hAnsi="Century" w:cs="Times New Roman"/>
          <w:szCs w:val="24"/>
        </w:rPr>
      </w:pPr>
      <w:r w:rsidRPr="00F35D65">
        <w:rPr>
          <w:rFonts w:ascii="Century" w:eastAsia="ＭＳ 明朝" w:hAnsi="Century" w:cs="Times New Roman" w:hint="eastAsia"/>
          <w:szCs w:val="24"/>
        </w:rPr>
        <w:t>（</w:t>
      </w:r>
      <w:r w:rsidRPr="00F35D65">
        <w:rPr>
          <w:rFonts w:ascii="Century" w:eastAsia="ＭＳ 明朝" w:hAnsi="Century" w:cs="Times New Roman" w:hint="eastAsia"/>
          <w:szCs w:val="24"/>
        </w:rPr>
        <w:t>1</w:t>
      </w:r>
      <w:r w:rsidRPr="00F35D65">
        <w:rPr>
          <w:rFonts w:ascii="Century" w:eastAsia="ＭＳ 明朝" w:hAnsi="Century" w:cs="Times New Roman" w:hint="eastAsia"/>
          <w:szCs w:val="24"/>
        </w:rPr>
        <w:t>）建設工事の施工管理の実務に従事した経験のある者で、概ね３年以上の経験を有する者。</w:t>
      </w:r>
    </w:p>
    <w:p w14:paraId="2BFF19BA" w14:textId="77777777" w:rsidR="00204247" w:rsidRDefault="00F35D65" w:rsidP="00F35D65">
      <w:pPr>
        <w:autoSpaceDE w:val="0"/>
        <w:autoSpaceDN w:val="0"/>
        <w:adjustRightInd w:val="0"/>
        <w:jc w:val="left"/>
        <w:rPr>
          <w:rFonts w:ascii="Century" w:eastAsia="ＭＳ 明朝" w:hAnsi="Century" w:cs="Times New Roman"/>
          <w:szCs w:val="24"/>
        </w:rPr>
      </w:pPr>
      <w:r w:rsidRPr="00F35D65">
        <w:rPr>
          <w:rFonts w:ascii="Century" w:eastAsia="ＭＳ 明朝" w:hAnsi="Century" w:cs="Times New Roman" w:hint="eastAsia"/>
          <w:szCs w:val="24"/>
        </w:rPr>
        <w:t>（</w:t>
      </w:r>
      <w:r w:rsidRPr="00F35D65">
        <w:rPr>
          <w:rFonts w:ascii="Century" w:eastAsia="ＭＳ 明朝" w:hAnsi="Century" w:cs="Times New Roman" w:hint="eastAsia"/>
          <w:szCs w:val="24"/>
        </w:rPr>
        <w:t>2</w:t>
      </w:r>
      <w:r w:rsidRPr="00F35D65">
        <w:rPr>
          <w:rFonts w:ascii="Century" w:eastAsia="ＭＳ 明朝" w:hAnsi="Century" w:cs="Times New Roman" w:hint="eastAsia"/>
          <w:szCs w:val="24"/>
        </w:rPr>
        <w:t>）店社の安全衛生部門で足場の設置計画書の審査、工事現場の安全パトロール等の業務を担</w:t>
      </w:r>
    </w:p>
    <w:p w14:paraId="180DC6D2" w14:textId="77777777" w:rsidR="00204247" w:rsidRDefault="00F35D65" w:rsidP="00F35D65">
      <w:pPr>
        <w:autoSpaceDE w:val="0"/>
        <w:autoSpaceDN w:val="0"/>
        <w:adjustRightInd w:val="0"/>
        <w:jc w:val="left"/>
        <w:rPr>
          <w:rFonts w:ascii="ＭＳ 明朝" w:eastAsia="ＭＳ 明朝" w:hAnsi="ＭＳ 明朝" w:cs="Times New Roman"/>
          <w:sz w:val="24"/>
          <w:szCs w:val="24"/>
        </w:rPr>
      </w:pPr>
      <w:r w:rsidRPr="00F35D65">
        <w:rPr>
          <w:rFonts w:ascii="Century" w:eastAsia="ＭＳ 明朝" w:hAnsi="Century" w:cs="Times New Roman" w:hint="eastAsia"/>
          <w:szCs w:val="24"/>
        </w:rPr>
        <w:t>当している者で、概ね３年以上の経験を有する者。</w:t>
      </w:r>
      <w:r w:rsidRPr="00F35D65">
        <w:rPr>
          <w:rFonts w:ascii="ＭＳ 明朝" w:eastAsia="ＭＳ 明朝" w:hAnsi="ＭＳ 明朝" w:cs="Times New Roman" w:hint="eastAsia"/>
          <w:sz w:val="24"/>
          <w:szCs w:val="24"/>
        </w:rPr>
        <w:t xml:space="preserve">  </w:t>
      </w:r>
    </w:p>
    <w:p w14:paraId="4DA46ED7" w14:textId="6F4DD5BE" w:rsidR="00FD59DE" w:rsidRDefault="00F35D65" w:rsidP="00F35D65">
      <w:pPr>
        <w:autoSpaceDE w:val="0"/>
        <w:autoSpaceDN w:val="0"/>
        <w:adjustRightInd w:val="0"/>
        <w:jc w:val="left"/>
        <w:rPr>
          <w:rFonts w:ascii="ＭＳ ゴシック" w:eastAsia="ＭＳ ゴシック" w:cs="ＭＳ ゴシック"/>
          <w:color w:val="000000"/>
          <w:kern w:val="0"/>
          <w:sz w:val="24"/>
          <w:szCs w:val="24"/>
        </w:rPr>
      </w:pPr>
      <w:r w:rsidRPr="00F35D65">
        <w:rPr>
          <w:rFonts w:ascii="ＭＳ 明朝" w:eastAsia="ＭＳ 明朝" w:hAnsi="ＭＳ 明朝" w:cs="Times New Roman" w:hint="eastAsia"/>
          <w:sz w:val="24"/>
          <w:szCs w:val="24"/>
        </w:rPr>
        <w:t xml:space="preserve"> </w:t>
      </w:r>
    </w:p>
    <w:p w14:paraId="018A1A59" w14:textId="2EB2C4EF" w:rsidR="00204247" w:rsidRPr="006832F8" w:rsidRDefault="00204247" w:rsidP="00204247">
      <w:pPr>
        <w:ind w:firstLineChars="200" w:firstLine="420"/>
        <w:rPr>
          <w:rFonts w:ascii="ＭＳ 明朝" w:eastAsia="ＭＳ 明朝" w:hAnsi="ＭＳ 明朝" w:cs="Arial"/>
          <w:szCs w:val="21"/>
        </w:rPr>
      </w:pPr>
      <w:r w:rsidRPr="006832F8">
        <w:rPr>
          <w:rFonts w:ascii="ＭＳ 明朝" w:eastAsia="ＭＳ 明朝" w:hAnsi="ＭＳ 明朝" w:cs="Arial" w:hint="eastAsia"/>
          <w:szCs w:val="21"/>
        </w:rPr>
        <w:t>※作業従事経験は、満１８歳以上において当該業務に従事した期間です。</w:t>
      </w:r>
    </w:p>
    <w:p w14:paraId="2A2173B8" w14:textId="77777777" w:rsidR="00204247" w:rsidRDefault="00204247" w:rsidP="00204247">
      <w:pPr>
        <w:ind w:leftChars="100" w:left="630" w:hangingChars="200" w:hanging="420"/>
        <w:rPr>
          <w:rFonts w:ascii="ＭＳ 明朝" w:eastAsia="ＭＳ 明朝" w:hAnsi="ＭＳ 明朝" w:cs="Arial"/>
          <w:szCs w:val="21"/>
        </w:rPr>
      </w:pPr>
      <w:r w:rsidRPr="006832F8">
        <w:rPr>
          <w:rFonts w:ascii="ＭＳ 明朝" w:eastAsia="ＭＳ 明朝" w:hAnsi="ＭＳ 明朝" w:cs="Arial" w:hint="eastAsia"/>
          <w:szCs w:val="21"/>
        </w:rPr>
        <w:t xml:space="preserve">  </w:t>
      </w:r>
      <w:r w:rsidRPr="006832F8">
        <w:rPr>
          <w:rFonts w:ascii="ＭＳ 明朝" w:eastAsia="ＭＳ 明朝" w:hAnsi="ＭＳ 明朝" w:cs="Arial"/>
          <w:szCs w:val="21"/>
        </w:rPr>
        <w:t>・危険有害業務の就業制限（法第62条）により、１８歳未満の者は足場の組立て等の作業に従事することが出来ません。</w:t>
      </w:r>
    </w:p>
    <w:p w14:paraId="3686BB75" w14:textId="57CE7F0A" w:rsidR="00FD59DE" w:rsidRDefault="00204247" w:rsidP="00204247">
      <w:pPr>
        <w:autoSpaceDE w:val="0"/>
        <w:autoSpaceDN w:val="0"/>
        <w:adjustRightInd w:val="0"/>
        <w:ind w:firstLineChars="200" w:firstLine="480"/>
        <w:jc w:val="left"/>
        <w:rPr>
          <w:rFonts w:ascii="Century" w:eastAsia="ＭＳ 明朝" w:hAnsi="Century" w:cs="Times New Roman"/>
          <w:szCs w:val="24"/>
        </w:rPr>
      </w:pPr>
      <w:r>
        <w:rPr>
          <w:rFonts w:ascii="ＭＳ ゴシック" w:eastAsia="ＭＳ ゴシック" w:cs="ＭＳ ゴシック"/>
          <w:color w:val="000000"/>
          <w:kern w:val="0"/>
          <w:sz w:val="24"/>
          <w:szCs w:val="24"/>
        </w:rPr>
        <w:t>※</w:t>
      </w:r>
      <w:r w:rsidRPr="00204247">
        <w:rPr>
          <w:rFonts w:ascii="Century" w:eastAsia="ＭＳ 明朝" w:hAnsi="Century" w:cs="Times New Roman" w:hint="eastAsia"/>
          <w:szCs w:val="24"/>
        </w:rPr>
        <w:t>足場の組立て等の業務に係る特別教育</w:t>
      </w:r>
      <w:r>
        <w:rPr>
          <w:rFonts w:ascii="Century" w:eastAsia="ＭＳ 明朝" w:hAnsi="Century" w:cs="Times New Roman" w:hint="eastAsia"/>
          <w:szCs w:val="24"/>
        </w:rPr>
        <w:t>を終了していなくても受講出来ます。</w:t>
      </w:r>
    </w:p>
    <w:p w14:paraId="27EC97E6" w14:textId="3A8C104C" w:rsidR="00204247" w:rsidRDefault="00204247" w:rsidP="0090515A">
      <w:pPr>
        <w:autoSpaceDE w:val="0"/>
        <w:autoSpaceDN w:val="0"/>
        <w:adjustRightInd w:val="0"/>
        <w:jc w:val="left"/>
        <w:rPr>
          <w:rFonts w:ascii="Century" w:eastAsia="ＭＳ 明朝" w:hAnsi="Century" w:cs="Times New Roman"/>
          <w:szCs w:val="24"/>
        </w:rPr>
      </w:pPr>
    </w:p>
    <w:p w14:paraId="2A5A00DD" w14:textId="59DFDC2D" w:rsidR="00204247" w:rsidRDefault="00204247" w:rsidP="0090515A">
      <w:pPr>
        <w:autoSpaceDE w:val="0"/>
        <w:autoSpaceDN w:val="0"/>
        <w:adjustRightInd w:val="0"/>
        <w:jc w:val="left"/>
        <w:rPr>
          <w:rFonts w:ascii="Century" w:eastAsia="ＭＳ 明朝" w:hAnsi="Century" w:cs="Times New Roman"/>
          <w:szCs w:val="24"/>
        </w:rPr>
      </w:pPr>
    </w:p>
    <w:p w14:paraId="7C0E8588" w14:textId="4E707692" w:rsidR="00204247" w:rsidRPr="00204247" w:rsidRDefault="00204247" w:rsidP="0090515A">
      <w:pPr>
        <w:autoSpaceDE w:val="0"/>
        <w:autoSpaceDN w:val="0"/>
        <w:adjustRightInd w:val="0"/>
        <w:jc w:val="left"/>
        <w:rPr>
          <w:rFonts w:ascii="Century" w:eastAsia="ＭＳ 明朝" w:hAnsi="Century" w:cs="Times New Roman"/>
          <w:szCs w:val="24"/>
          <w:u w:val="wave"/>
        </w:rPr>
      </w:pPr>
      <w:r w:rsidRPr="00204247">
        <w:rPr>
          <w:rFonts w:ascii="Century" w:eastAsia="ＭＳ 明朝" w:hAnsi="Century" w:cs="Times New Roman" w:hint="eastAsia"/>
          <w:szCs w:val="24"/>
          <w:u w:val="wave"/>
        </w:rPr>
        <w:t>※この講習は調査の一覧表にはありませんが、希望者がありましたら欄外に記載してください。</w:t>
      </w:r>
    </w:p>
    <w:p w14:paraId="45953898" w14:textId="08A8F431" w:rsidR="00204247" w:rsidRDefault="00204247" w:rsidP="0090515A">
      <w:pPr>
        <w:autoSpaceDE w:val="0"/>
        <w:autoSpaceDN w:val="0"/>
        <w:adjustRightInd w:val="0"/>
        <w:jc w:val="left"/>
        <w:rPr>
          <w:rFonts w:ascii="Century" w:eastAsia="ＭＳ 明朝" w:hAnsi="Century" w:cs="Times New Roman"/>
          <w:szCs w:val="24"/>
        </w:rPr>
      </w:pPr>
    </w:p>
    <w:p w14:paraId="54ACAE87" w14:textId="7FB049C1" w:rsidR="00204247" w:rsidRDefault="00204247" w:rsidP="0090515A">
      <w:pPr>
        <w:autoSpaceDE w:val="0"/>
        <w:autoSpaceDN w:val="0"/>
        <w:adjustRightInd w:val="0"/>
        <w:jc w:val="left"/>
        <w:rPr>
          <w:rFonts w:ascii="Century" w:eastAsia="ＭＳ 明朝" w:hAnsi="Century" w:cs="Times New Roman"/>
          <w:szCs w:val="24"/>
        </w:rPr>
      </w:pPr>
    </w:p>
    <w:p w14:paraId="290A73B7" w14:textId="6391363C" w:rsidR="00204247" w:rsidRDefault="00204247" w:rsidP="0090515A">
      <w:pPr>
        <w:autoSpaceDE w:val="0"/>
        <w:autoSpaceDN w:val="0"/>
        <w:adjustRightInd w:val="0"/>
        <w:jc w:val="left"/>
        <w:rPr>
          <w:rFonts w:ascii="Century" w:eastAsia="ＭＳ 明朝" w:hAnsi="Century" w:cs="Times New Roman"/>
          <w:szCs w:val="24"/>
        </w:rPr>
      </w:pPr>
    </w:p>
    <w:p w14:paraId="54DA94BB" w14:textId="6088AA37" w:rsidR="00204247" w:rsidRDefault="00204247" w:rsidP="0090515A">
      <w:pPr>
        <w:autoSpaceDE w:val="0"/>
        <w:autoSpaceDN w:val="0"/>
        <w:adjustRightInd w:val="0"/>
        <w:jc w:val="left"/>
        <w:rPr>
          <w:rFonts w:ascii="Century" w:eastAsia="ＭＳ 明朝" w:hAnsi="Century" w:cs="Times New Roman"/>
          <w:szCs w:val="24"/>
        </w:rPr>
      </w:pPr>
    </w:p>
    <w:p w14:paraId="75F6E97A" w14:textId="1C67E3EF" w:rsidR="00204247" w:rsidRDefault="00204247" w:rsidP="0090515A">
      <w:pPr>
        <w:autoSpaceDE w:val="0"/>
        <w:autoSpaceDN w:val="0"/>
        <w:adjustRightInd w:val="0"/>
        <w:jc w:val="left"/>
        <w:rPr>
          <w:rFonts w:ascii="Century" w:eastAsia="ＭＳ 明朝" w:hAnsi="Century" w:cs="Times New Roman"/>
          <w:szCs w:val="24"/>
        </w:rPr>
      </w:pPr>
    </w:p>
    <w:p w14:paraId="58A00FFB" w14:textId="77777777" w:rsidR="00204247" w:rsidRDefault="00204247" w:rsidP="0090515A">
      <w:pPr>
        <w:autoSpaceDE w:val="0"/>
        <w:autoSpaceDN w:val="0"/>
        <w:adjustRightInd w:val="0"/>
        <w:jc w:val="left"/>
        <w:rPr>
          <w:rFonts w:ascii="Century" w:eastAsia="ＭＳ 明朝" w:hAnsi="Century" w:cs="Times New Roman"/>
          <w:szCs w:val="24"/>
        </w:rPr>
      </w:pPr>
    </w:p>
    <w:p w14:paraId="2DEF6ED8" w14:textId="557C2A8F" w:rsidR="00204247" w:rsidRDefault="00204247" w:rsidP="0090515A">
      <w:pPr>
        <w:autoSpaceDE w:val="0"/>
        <w:autoSpaceDN w:val="0"/>
        <w:adjustRightInd w:val="0"/>
        <w:jc w:val="left"/>
        <w:rPr>
          <w:rFonts w:ascii="Century" w:eastAsia="ＭＳ 明朝" w:hAnsi="Century" w:cs="Times New Roman"/>
          <w:szCs w:val="24"/>
        </w:rPr>
      </w:pPr>
    </w:p>
    <w:p w14:paraId="1779A4D7" w14:textId="30B58D5F" w:rsidR="00204247" w:rsidRDefault="00204247" w:rsidP="0090515A">
      <w:pPr>
        <w:autoSpaceDE w:val="0"/>
        <w:autoSpaceDN w:val="0"/>
        <w:adjustRightInd w:val="0"/>
        <w:jc w:val="left"/>
        <w:rPr>
          <w:rFonts w:ascii="Century" w:eastAsia="ＭＳ 明朝" w:hAnsi="Century" w:cs="Times New Roman"/>
          <w:szCs w:val="24"/>
        </w:rPr>
      </w:pPr>
    </w:p>
    <w:p w14:paraId="3FFD3101" w14:textId="77777777" w:rsidR="00204247" w:rsidRDefault="00204247" w:rsidP="0090515A">
      <w:pPr>
        <w:autoSpaceDE w:val="0"/>
        <w:autoSpaceDN w:val="0"/>
        <w:adjustRightInd w:val="0"/>
        <w:jc w:val="left"/>
        <w:rPr>
          <w:rFonts w:ascii="ＭＳ ゴシック" w:eastAsia="ＭＳ ゴシック" w:cs="ＭＳ ゴシック"/>
          <w:color w:val="000000"/>
          <w:kern w:val="0"/>
          <w:sz w:val="24"/>
          <w:szCs w:val="24"/>
        </w:rPr>
      </w:pPr>
    </w:p>
    <w:p w14:paraId="5E190964" w14:textId="77777777" w:rsidR="00204247" w:rsidRPr="00FD59DE" w:rsidRDefault="00204247" w:rsidP="0090515A">
      <w:pPr>
        <w:autoSpaceDE w:val="0"/>
        <w:autoSpaceDN w:val="0"/>
        <w:adjustRightInd w:val="0"/>
        <w:jc w:val="left"/>
        <w:rPr>
          <w:rFonts w:ascii="ＭＳ ゴシック" w:eastAsia="ＭＳ ゴシック" w:cs="ＭＳ ゴシック"/>
          <w:color w:val="000000"/>
          <w:kern w:val="0"/>
          <w:sz w:val="24"/>
          <w:szCs w:val="24"/>
        </w:rPr>
      </w:pPr>
    </w:p>
    <w:p w14:paraId="6B7301FF" w14:textId="77777777" w:rsidR="00580F6B" w:rsidRPr="00AD701F" w:rsidRDefault="00580F6B" w:rsidP="005F21B2">
      <w:pPr>
        <w:rPr>
          <w:rFonts w:ascii="HGMaruGothicMPRO" w:eastAsia="HGMaruGothicMPRO" w:hAnsi="HGMaruGothicMPRO" w:cs="ＭＳ ゴシック"/>
          <w:color w:val="000000"/>
          <w:kern w:val="0"/>
          <w:sz w:val="36"/>
          <w:szCs w:val="36"/>
        </w:rPr>
      </w:pPr>
      <w:r>
        <w:rPr>
          <w:rFonts w:ascii="HGMaruGothicMPRO" w:eastAsia="HGMaruGothicMPRO" w:hAnsi="HGMaruGothicMPRO" w:cs="ＭＳ ゴシック" w:hint="eastAsia"/>
          <w:color w:val="000000"/>
          <w:kern w:val="0"/>
          <w:sz w:val="36"/>
          <w:szCs w:val="36"/>
        </w:rPr>
        <w:lastRenderedPageBreak/>
        <w:t>⑨</w:t>
      </w:r>
      <w:r w:rsidRPr="00AD701F">
        <w:rPr>
          <w:rFonts w:ascii="HGMaruGothicMPRO" w:eastAsia="HGMaruGothicMPRO" w:hAnsi="HGMaruGothicMPRO" w:cs="ＭＳ ゴシック" w:hint="eastAsia"/>
          <w:color w:val="000000"/>
          <w:kern w:val="0"/>
          <w:sz w:val="36"/>
          <w:szCs w:val="36"/>
        </w:rPr>
        <w:t>型枠支保工の組立て等作業主任者技能講習</w:t>
      </w:r>
    </w:p>
    <w:p w14:paraId="3620890D" w14:textId="77777777" w:rsidR="00580F6B" w:rsidRPr="00AD701F" w:rsidRDefault="00580F6B" w:rsidP="00580F6B">
      <w:pPr>
        <w:rPr>
          <w:rFonts w:ascii="Century" w:eastAsia="ＭＳ 明朝" w:hAnsi="Century" w:cs="Times New Roman"/>
          <w:szCs w:val="24"/>
        </w:rPr>
      </w:pPr>
    </w:p>
    <w:p w14:paraId="4653EBE4" w14:textId="52C2A4CA" w:rsidR="00580F6B" w:rsidRPr="00204247" w:rsidRDefault="00580F6B" w:rsidP="00204247">
      <w:pPr>
        <w:ind w:firstLineChars="100" w:firstLine="210"/>
        <w:rPr>
          <w:rFonts w:ascii="ＭＳ 明朝" w:eastAsia="ＭＳ 明朝" w:hAnsi="Century" w:cs="ＭＳ 明朝"/>
          <w:color w:val="000000"/>
          <w:kern w:val="0"/>
          <w:szCs w:val="21"/>
        </w:rPr>
      </w:pPr>
      <w:r w:rsidRPr="00AD701F">
        <w:rPr>
          <w:rFonts w:ascii="ＭＳ 明朝" w:eastAsia="ＭＳ 明朝" w:hAnsi="Century" w:cs="ＭＳ 明朝" w:hint="eastAsia"/>
          <w:color w:val="000000"/>
          <w:kern w:val="0"/>
          <w:szCs w:val="21"/>
        </w:rPr>
        <w:t>労働安全衛生法及び関係政省令の規定により、型わく支保工（支柱、はり、つなぎ、筋かい等の部材により構成され、建設物におけるスラブ、けた等のコンクリートの打設に用いる型わくを支持する仮設の設備をいう）、の組立て又は解体の作業を行う場合は、都道府県労働局長の登録を受けた機関で行う技能講習を修了した者の中から型わく支保工の組立て等作業主任者を選任して、その者に作業に従事する労働者の指揮等をさせなければならないこととなっています。</w:t>
      </w:r>
    </w:p>
    <w:p w14:paraId="1C8D54E9" w14:textId="77777777" w:rsidR="00580F6B" w:rsidRPr="00AD701F" w:rsidRDefault="00580F6B" w:rsidP="00580F6B">
      <w:pPr>
        <w:rPr>
          <w:rFonts w:ascii="Century" w:eastAsia="ＭＳ 明朝" w:hAnsi="Century" w:cs="Times New Roman"/>
          <w:szCs w:val="24"/>
        </w:rPr>
      </w:pPr>
    </w:p>
    <w:p w14:paraId="74FF2244" w14:textId="77777777" w:rsidR="00580F6B" w:rsidRPr="00051AF7" w:rsidRDefault="00580F6B" w:rsidP="00580F6B">
      <w:pPr>
        <w:ind w:firstLineChars="100" w:firstLine="241"/>
        <w:rPr>
          <w:rFonts w:ascii="ＭＳ 明朝" w:eastAsia="ＭＳ 明朝" w:hAnsi="Century" w:cs="ＭＳ 明朝"/>
          <w:color w:val="000000"/>
          <w:kern w:val="0"/>
          <w:szCs w:val="21"/>
        </w:rPr>
      </w:pPr>
      <w:r w:rsidRPr="00051AF7">
        <w:rPr>
          <w:rFonts w:ascii="ＭＳ ゴシック" w:eastAsia="ＭＳ ゴシック" w:hAnsi="ＭＳ ゴシック" w:cs="Times New Roman" w:hint="eastAsia"/>
          <w:b/>
          <w:sz w:val="24"/>
          <w:szCs w:val="24"/>
        </w:rPr>
        <w:t>受講資格</w:t>
      </w:r>
      <w:r w:rsidRPr="00051AF7">
        <w:rPr>
          <w:rFonts w:ascii="ＭＳ ゴシック" w:eastAsia="ＭＳ ゴシック" w:hAnsi="ＭＳ ゴシック" w:cs="Times New Roman" w:hint="eastAsia"/>
          <w:b/>
          <w:kern w:val="0"/>
          <w:sz w:val="24"/>
          <w:szCs w:val="24"/>
        </w:rPr>
        <w:t xml:space="preserve">　</w:t>
      </w:r>
      <w:r w:rsidRPr="00051AF7">
        <w:rPr>
          <w:rFonts w:ascii="ＭＳ 明朝" w:eastAsia="ＭＳ 明朝" w:hAnsi="Century" w:cs="ＭＳ 明朝" w:hint="eastAsia"/>
          <w:color w:val="000000"/>
          <w:kern w:val="0"/>
          <w:szCs w:val="21"/>
        </w:rPr>
        <w:t>※作業従事経験とは、満１８歳以上において当該業務に従事した期間です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2"/>
        <w:gridCol w:w="8398"/>
      </w:tblGrid>
      <w:tr w:rsidR="00580F6B" w:rsidRPr="00051AF7" w14:paraId="0BF6BEB1" w14:textId="77777777" w:rsidTr="00CA2CBA">
        <w:trPr>
          <w:cantSplit/>
          <w:trHeight w:val="345"/>
        </w:trPr>
        <w:tc>
          <w:tcPr>
            <w:tcW w:w="666" w:type="dxa"/>
            <w:vAlign w:val="center"/>
          </w:tcPr>
          <w:p w14:paraId="7AD290AC" w14:textId="77777777" w:rsidR="00580F6B" w:rsidRPr="00051AF7" w:rsidRDefault="00580F6B" w:rsidP="00CA2CBA">
            <w:pPr>
              <w:ind w:firstLineChars="100" w:firstLine="210"/>
              <w:rPr>
                <w:rFonts w:ascii="ＭＳ 明朝" w:eastAsia="ＭＳ 明朝" w:hAnsi="Century" w:cs="ＭＳ 明朝"/>
                <w:color w:val="000000"/>
                <w:kern w:val="0"/>
                <w:szCs w:val="21"/>
              </w:rPr>
            </w:pPr>
            <w:r w:rsidRPr="00051AF7">
              <w:rPr>
                <w:rFonts w:ascii="ＭＳ 明朝" w:eastAsia="ＭＳ 明朝" w:hAnsi="Century" w:cs="ＭＳ 明朝" w:hint="eastAsia"/>
                <w:color w:val="000000"/>
                <w:kern w:val="0"/>
                <w:szCs w:val="21"/>
              </w:rPr>
              <w:t>区分</w:t>
            </w:r>
          </w:p>
        </w:tc>
        <w:tc>
          <w:tcPr>
            <w:tcW w:w="9170" w:type="dxa"/>
            <w:vAlign w:val="center"/>
          </w:tcPr>
          <w:p w14:paraId="7B050DFE" w14:textId="77777777" w:rsidR="00580F6B" w:rsidRPr="00051AF7" w:rsidRDefault="00580F6B" w:rsidP="00CA2CBA">
            <w:pPr>
              <w:ind w:firstLineChars="100" w:firstLine="210"/>
              <w:rPr>
                <w:rFonts w:ascii="ＭＳ 明朝" w:eastAsia="ＭＳ 明朝" w:hAnsi="Century" w:cs="ＭＳ 明朝"/>
                <w:color w:val="000000"/>
                <w:kern w:val="0"/>
                <w:szCs w:val="21"/>
              </w:rPr>
            </w:pPr>
            <w:r w:rsidRPr="00051AF7">
              <w:rPr>
                <w:rFonts w:ascii="ＭＳ 明朝" w:eastAsia="ＭＳ 明朝" w:hAnsi="Century" w:cs="ＭＳ 明朝" w:hint="eastAsia"/>
                <w:color w:val="000000"/>
                <w:kern w:val="0"/>
                <w:szCs w:val="21"/>
              </w:rPr>
              <w:t>資　　　　　　　　　　　　格</w:t>
            </w:r>
          </w:p>
        </w:tc>
      </w:tr>
      <w:tr w:rsidR="00580F6B" w:rsidRPr="00051AF7" w14:paraId="3A4DC7AD" w14:textId="77777777" w:rsidTr="00CA2CBA">
        <w:trPr>
          <w:cantSplit/>
          <w:trHeight w:val="970"/>
        </w:trPr>
        <w:tc>
          <w:tcPr>
            <w:tcW w:w="666" w:type="dxa"/>
            <w:vAlign w:val="center"/>
          </w:tcPr>
          <w:p w14:paraId="13FE31B1" w14:textId="77777777" w:rsidR="00580F6B" w:rsidRPr="00051AF7" w:rsidRDefault="00580F6B" w:rsidP="00CA2CBA">
            <w:pPr>
              <w:ind w:firstLineChars="100" w:firstLine="210"/>
              <w:rPr>
                <w:rFonts w:ascii="ＭＳ 明朝" w:eastAsia="ＭＳ 明朝" w:hAnsi="Century" w:cs="ＭＳ 明朝"/>
                <w:color w:val="000000"/>
                <w:kern w:val="0"/>
                <w:szCs w:val="21"/>
              </w:rPr>
            </w:pPr>
            <w:r w:rsidRPr="00051AF7">
              <w:rPr>
                <w:rFonts w:ascii="ＭＳ 明朝" w:eastAsia="ＭＳ 明朝" w:hAnsi="Century" w:cs="ＭＳ 明朝" w:hint="eastAsia"/>
                <w:color w:val="000000"/>
                <w:kern w:val="0"/>
                <w:szCs w:val="21"/>
              </w:rPr>
              <w:t>１</w:t>
            </w:r>
          </w:p>
        </w:tc>
        <w:tc>
          <w:tcPr>
            <w:tcW w:w="9170" w:type="dxa"/>
            <w:vAlign w:val="center"/>
          </w:tcPr>
          <w:p w14:paraId="19C51F48" w14:textId="77777777" w:rsidR="00580F6B" w:rsidRPr="00051AF7" w:rsidRDefault="00580F6B" w:rsidP="00CA2CBA">
            <w:pPr>
              <w:ind w:firstLineChars="100" w:firstLine="210"/>
              <w:rPr>
                <w:rFonts w:ascii="ＭＳ 明朝" w:eastAsia="ＭＳ 明朝" w:hAnsi="Century" w:cs="ＭＳ 明朝"/>
                <w:color w:val="000000"/>
                <w:kern w:val="0"/>
                <w:szCs w:val="21"/>
              </w:rPr>
            </w:pPr>
            <w:r w:rsidRPr="00051AF7">
              <w:rPr>
                <w:rFonts w:ascii="ＭＳ 明朝" w:eastAsia="ＭＳ 明朝" w:hAnsi="Century" w:cs="ＭＳ 明朝" w:hint="eastAsia"/>
                <w:color w:val="000000"/>
                <w:kern w:val="0"/>
                <w:szCs w:val="21"/>
              </w:rPr>
              <w:t>型わく支保工の組立て又は解体に関する作業（以下区分2及び3において「型わく支保工等の作業」という。）に関する作業に3年以上従事した経験を有する者</w:t>
            </w:r>
          </w:p>
        </w:tc>
      </w:tr>
      <w:tr w:rsidR="00580F6B" w:rsidRPr="00051AF7" w14:paraId="4BBC01D3" w14:textId="77777777" w:rsidTr="00CA2CBA">
        <w:trPr>
          <w:cantSplit/>
          <w:trHeight w:val="1266"/>
        </w:trPr>
        <w:tc>
          <w:tcPr>
            <w:tcW w:w="666" w:type="dxa"/>
            <w:vAlign w:val="center"/>
          </w:tcPr>
          <w:p w14:paraId="54F20C5E" w14:textId="77777777" w:rsidR="00580F6B" w:rsidRPr="00051AF7" w:rsidRDefault="00580F6B" w:rsidP="00CA2CBA">
            <w:pPr>
              <w:ind w:firstLineChars="100" w:firstLine="210"/>
              <w:rPr>
                <w:rFonts w:ascii="ＭＳ 明朝" w:eastAsia="ＭＳ 明朝" w:hAnsi="Century" w:cs="ＭＳ 明朝"/>
                <w:color w:val="000000"/>
                <w:kern w:val="0"/>
                <w:szCs w:val="21"/>
              </w:rPr>
            </w:pPr>
            <w:r w:rsidRPr="00051AF7">
              <w:rPr>
                <w:rFonts w:ascii="ＭＳ 明朝" w:eastAsia="ＭＳ 明朝" w:hAnsi="Century" w:cs="ＭＳ 明朝" w:hint="eastAsia"/>
                <w:color w:val="000000"/>
                <w:kern w:val="0"/>
                <w:szCs w:val="21"/>
              </w:rPr>
              <w:t>2</w:t>
            </w:r>
          </w:p>
        </w:tc>
        <w:tc>
          <w:tcPr>
            <w:tcW w:w="9170" w:type="dxa"/>
            <w:vAlign w:val="center"/>
          </w:tcPr>
          <w:p w14:paraId="64D147CA" w14:textId="77777777" w:rsidR="00580F6B" w:rsidRPr="00051AF7" w:rsidRDefault="00580F6B" w:rsidP="00CA2CBA">
            <w:pPr>
              <w:ind w:firstLineChars="100" w:firstLine="210"/>
              <w:rPr>
                <w:rFonts w:ascii="ＭＳ 明朝" w:eastAsia="ＭＳ 明朝" w:hAnsi="Century" w:cs="ＭＳ 明朝"/>
                <w:color w:val="000000"/>
                <w:kern w:val="0"/>
                <w:szCs w:val="21"/>
              </w:rPr>
            </w:pPr>
            <w:r w:rsidRPr="00051AF7">
              <w:rPr>
                <w:rFonts w:ascii="ＭＳ 明朝" w:eastAsia="ＭＳ 明朝" w:hAnsi="Century" w:cs="ＭＳ 明朝" w:hint="eastAsia"/>
                <w:color w:val="000000"/>
                <w:kern w:val="0"/>
                <w:szCs w:val="21"/>
              </w:rPr>
              <w:t>学校教育法による大学、高等専門学校、高等学校又は中等教育学校において土木又は建築に関する学科を専攻して卒業した者で、その後2年以上型わく支保工等の作業に従事した経験を有するもの</w:t>
            </w:r>
          </w:p>
        </w:tc>
      </w:tr>
      <w:tr w:rsidR="00580F6B" w:rsidRPr="00051AF7" w14:paraId="276EA1BB" w14:textId="77777777" w:rsidTr="00CA2CBA">
        <w:trPr>
          <w:cantSplit/>
          <w:trHeight w:val="4520"/>
        </w:trPr>
        <w:tc>
          <w:tcPr>
            <w:tcW w:w="666" w:type="dxa"/>
            <w:vAlign w:val="center"/>
          </w:tcPr>
          <w:p w14:paraId="069ED5A5" w14:textId="77777777" w:rsidR="00580F6B" w:rsidRPr="00051AF7" w:rsidRDefault="00580F6B" w:rsidP="00CA2CBA">
            <w:pPr>
              <w:ind w:firstLineChars="100" w:firstLine="210"/>
              <w:rPr>
                <w:rFonts w:ascii="ＭＳ 明朝" w:eastAsia="ＭＳ 明朝" w:hAnsi="Century" w:cs="ＭＳ 明朝"/>
                <w:color w:val="000000"/>
                <w:kern w:val="0"/>
                <w:szCs w:val="21"/>
              </w:rPr>
            </w:pPr>
            <w:r w:rsidRPr="00051AF7">
              <w:rPr>
                <w:rFonts w:ascii="ＭＳ 明朝" w:eastAsia="ＭＳ 明朝" w:hAnsi="Century" w:cs="ＭＳ 明朝" w:hint="eastAsia"/>
                <w:color w:val="000000"/>
                <w:kern w:val="0"/>
                <w:szCs w:val="21"/>
              </w:rPr>
              <w:t>3</w:t>
            </w:r>
          </w:p>
        </w:tc>
        <w:tc>
          <w:tcPr>
            <w:tcW w:w="9170" w:type="dxa"/>
            <w:vAlign w:val="center"/>
          </w:tcPr>
          <w:p w14:paraId="1676D431" w14:textId="77777777" w:rsidR="00580F6B" w:rsidRPr="00051AF7" w:rsidRDefault="00580F6B" w:rsidP="00CA2CBA">
            <w:pPr>
              <w:ind w:firstLineChars="100" w:firstLine="210"/>
              <w:rPr>
                <w:rFonts w:ascii="ＭＳ 明朝" w:eastAsia="ＭＳ 明朝" w:hAnsi="Century" w:cs="ＭＳ 明朝"/>
                <w:color w:val="000000"/>
                <w:kern w:val="0"/>
                <w:szCs w:val="21"/>
              </w:rPr>
            </w:pPr>
            <w:r w:rsidRPr="00051AF7">
              <w:rPr>
                <w:rFonts w:ascii="ＭＳ 明朝" w:eastAsia="ＭＳ 明朝" w:hAnsi="Century" w:cs="ＭＳ 明朝" w:hint="eastAsia"/>
                <w:color w:val="000000"/>
                <w:kern w:val="0"/>
                <w:szCs w:val="21"/>
              </w:rPr>
              <w:t>次の各号に掲げる者で当該訓練を修了した後、2年以上型わく支保工等の作業に従事した経験を有するもの</w:t>
            </w:r>
          </w:p>
          <w:p w14:paraId="67B70695" w14:textId="77777777" w:rsidR="00580F6B" w:rsidRPr="00051AF7" w:rsidRDefault="00580F6B" w:rsidP="00CA2CBA">
            <w:pPr>
              <w:ind w:firstLineChars="100" w:firstLine="210"/>
              <w:rPr>
                <w:rFonts w:ascii="ＭＳ 明朝" w:eastAsia="ＭＳ 明朝" w:hAnsi="Century" w:cs="ＭＳ 明朝"/>
                <w:color w:val="000000"/>
                <w:kern w:val="0"/>
                <w:szCs w:val="21"/>
              </w:rPr>
            </w:pPr>
            <w:r w:rsidRPr="00051AF7">
              <w:rPr>
                <w:rFonts w:ascii="ＭＳ 明朝" w:eastAsia="ＭＳ 明朝" w:hAnsi="Century" w:cs="ＭＳ 明朝" w:hint="eastAsia"/>
                <w:color w:val="000000"/>
                <w:kern w:val="0"/>
                <w:szCs w:val="21"/>
              </w:rPr>
              <w:t>（1）職業能力開発促進法に定める建築施工系鉄筋コンクリート施工科、建築施工系とび科又は建築仕上系ブロック施工科の訓練を修了した者</w:t>
            </w:r>
          </w:p>
          <w:p w14:paraId="73847777" w14:textId="77777777" w:rsidR="00580F6B" w:rsidRPr="00051AF7" w:rsidRDefault="00580F6B" w:rsidP="00CA2CBA">
            <w:pPr>
              <w:ind w:firstLineChars="100" w:firstLine="210"/>
              <w:rPr>
                <w:rFonts w:ascii="ＭＳ 明朝" w:eastAsia="ＭＳ 明朝" w:hAnsi="Century" w:cs="ＭＳ 明朝"/>
                <w:color w:val="000000"/>
                <w:kern w:val="0"/>
                <w:szCs w:val="21"/>
              </w:rPr>
            </w:pPr>
            <w:r w:rsidRPr="00051AF7">
              <w:rPr>
                <w:rFonts w:ascii="ＭＳ 明朝" w:eastAsia="ＭＳ 明朝" w:hAnsi="Century" w:cs="ＭＳ 明朝" w:hint="eastAsia"/>
                <w:color w:val="000000"/>
                <w:kern w:val="0"/>
                <w:szCs w:val="21"/>
              </w:rPr>
              <w:t>（2）改正前の職業能力開発促進法の準則訓練である養成訓練のうち、建設科、ブロツク建築科又はとび科の訓練、職業訓練法の準則訓練である養成訓練として行われたもの及び改正前の職業訓練法を修了した者</w:t>
            </w:r>
          </w:p>
          <w:p w14:paraId="3BE7FB4E" w14:textId="77777777" w:rsidR="00580F6B" w:rsidRPr="00051AF7" w:rsidRDefault="00580F6B" w:rsidP="00CA2CBA">
            <w:pPr>
              <w:ind w:firstLineChars="100" w:firstLine="210"/>
              <w:rPr>
                <w:rFonts w:ascii="ＭＳ 明朝" w:eastAsia="ＭＳ 明朝" w:hAnsi="Century" w:cs="ＭＳ 明朝"/>
                <w:color w:val="000000"/>
                <w:kern w:val="0"/>
                <w:szCs w:val="21"/>
              </w:rPr>
            </w:pPr>
            <w:r w:rsidRPr="00051AF7">
              <w:rPr>
                <w:rFonts w:ascii="ＭＳ 明朝" w:eastAsia="ＭＳ 明朝" w:hAnsi="Century" w:cs="ＭＳ 明朝" w:hint="eastAsia"/>
                <w:color w:val="000000"/>
                <w:kern w:val="0"/>
                <w:szCs w:val="21"/>
              </w:rPr>
              <w:t>（3）職業能力開発促進法の指導員訓練のうち、建築システム工学科の訓練、改正前の職業能力開発促進法の訓練科の建築工学科の訓練、又は建築科の訓練を修了した者</w:t>
            </w:r>
          </w:p>
          <w:p w14:paraId="4DA0A88A" w14:textId="77777777" w:rsidR="00580F6B" w:rsidRPr="00051AF7" w:rsidRDefault="00580F6B" w:rsidP="00CA2CBA">
            <w:pPr>
              <w:ind w:firstLineChars="100" w:firstLine="210"/>
              <w:rPr>
                <w:rFonts w:ascii="ＭＳ 明朝" w:eastAsia="ＭＳ 明朝" w:hAnsi="Century" w:cs="ＭＳ 明朝"/>
                <w:color w:val="000000"/>
                <w:kern w:val="0"/>
                <w:szCs w:val="21"/>
              </w:rPr>
            </w:pPr>
            <w:r w:rsidRPr="00051AF7">
              <w:rPr>
                <w:rFonts w:ascii="ＭＳ 明朝" w:eastAsia="ＭＳ 明朝" w:hAnsi="Century" w:cs="ＭＳ 明朝" w:hint="eastAsia"/>
                <w:color w:val="000000"/>
                <w:kern w:val="0"/>
                <w:szCs w:val="21"/>
              </w:rPr>
              <w:t>（4）職業訓練法施行規則による改正前の同項に規定する専修訓練課程の普通職業訓練のうち改正前の職業訓練法施行規則に定める建設科、ブロツク建築科若しくはとび科の訓練を修了した者</w:t>
            </w:r>
          </w:p>
        </w:tc>
      </w:tr>
    </w:tbl>
    <w:p w14:paraId="5A3F567A" w14:textId="77777777" w:rsidR="00580F6B" w:rsidRPr="00051AF7" w:rsidRDefault="00580F6B" w:rsidP="00580F6B">
      <w:pPr>
        <w:ind w:firstLineChars="100" w:firstLine="210"/>
        <w:rPr>
          <w:rFonts w:ascii="ＭＳ 明朝" w:eastAsia="ＭＳ 明朝" w:hAnsi="Century" w:cs="ＭＳ 明朝"/>
          <w:color w:val="000000"/>
          <w:kern w:val="0"/>
          <w:szCs w:val="21"/>
        </w:rPr>
      </w:pPr>
    </w:p>
    <w:p w14:paraId="4AE57477" w14:textId="77777777" w:rsidR="00580F6B" w:rsidRPr="00051AF7" w:rsidRDefault="00580F6B" w:rsidP="00580F6B">
      <w:pPr>
        <w:ind w:firstLineChars="100" w:firstLine="210"/>
        <w:rPr>
          <w:rFonts w:ascii="ＭＳ 明朝" w:eastAsia="ＭＳ 明朝" w:hAnsi="Century" w:cs="ＭＳ 明朝"/>
          <w:color w:val="000000"/>
          <w:kern w:val="0"/>
          <w:szCs w:val="21"/>
        </w:rPr>
      </w:pPr>
    </w:p>
    <w:p w14:paraId="5FB1D384" w14:textId="1038B7B9" w:rsidR="00580F6B" w:rsidRDefault="00580F6B" w:rsidP="00580F6B">
      <w:pPr>
        <w:ind w:firstLineChars="100" w:firstLine="210"/>
        <w:rPr>
          <w:rFonts w:ascii="ＭＳ 明朝" w:eastAsia="ＭＳ 明朝" w:hAnsi="Century" w:cs="ＭＳ 明朝"/>
          <w:color w:val="000000"/>
          <w:kern w:val="0"/>
          <w:szCs w:val="21"/>
        </w:rPr>
      </w:pPr>
    </w:p>
    <w:p w14:paraId="6AECDB9E" w14:textId="1BB22B12" w:rsidR="00204247" w:rsidRDefault="00204247" w:rsidP="00580F6B">
      <w:pPr>
        <w:ind w:firstLineChars="100" w:firstLine="210"/>
        <w:rPr>
          <w:rFonts w:ascii="ＭＳ 明朝" w:eastAsia="ＭＳ 明朝" w:hAnsi="Century" w:cs="ＭＳ 明朝"/>
          <w:color w:val="000000"/>
          <w:kern w:val="0"/>
          <w:szCs w:val="21"/>
        </w:rPr>
      </w:pPr>
    </w:p>
    <w:p w14:paraId="1D2B0FF5" w14:textId="180FE93F" w:rsidR="00204247" w:rsidRDefault="00204247" w:rsidP="00580F6B">
      <w:pPr>
        <w:ind w:firstLineChars="100" w:firstLine="210"/>
        <w:rPr>
          <w:rFonts w:ascii="ＭＳ 明朝" w:eastAsia="ＭＳ 明朝" w:hAnsi="Century" w:cs="ＭＳ 明朝"/>
          <w:color w:val="000000"/>
          <w:kern w:val="0"/>
          <w:szCs w:val="21"/>
        </w:rPr>
      </w:pPr>
    </w:p>
    <w:p w14:paraId="3573D50D" w14:textId="77777777" w:rsidR="00204247" w:rsidRPr="00051AF7" w:rsidRDefault="00204247" w:rsidP="00580F6B">
      <w:pPr>
        <w:ind w:firstLineChars="100" w:firstLine="210"/>
        <w:rPr>
          <w:rFonts w:ascii="ＭＳ 明朝" w:eastAsia="ＭＳ 明朝" w:hAnsi="Century" w:cs="ＭＳ 明朝"/>
          <w:color w:val="000000"/>
          <w:kern w:val="0"/>
          <w:szCs w:val="21"/>
        </w:rPr>
      </w:pPr>
    </w:p>
    <w:p w14:paraId="6EC658DC" w14:textId="48671588" w:rsidR="00051AF7" w:rsidRPr="00051AF7" w:rsidRDefault="00580F6B" w:rsidP="00580F6B">
      <w:pPr>
        <w:rPr>
          <w:rFonts w:ascii="HGMaruGothicMPRO" w:eastAsia="HGMaruGothicMPRO" w:hAnsi="HGMaruGothicMPRO" w:cs="ＭＳ ゴシック"/>
          <w:color w:val="000000"/>
          <w:kern w:val="0"/>
          <w:sz w:val="36"/>
          <w:szCs w:val="36"/>
        </w:rPr>
      </w:pPr>
      <w:r>
        <w:rPr>
          <w:rFonts w:ascii="HGMaruGothicMPRO" w:eastAsia="HGMaruGothicMPRO" w:hAnsi="HGMaruGothicMPRO" w:cs="ＭＳ ゴシック" w:hint="eastAsia"/>
          <w:color w:val="000000"/>
          <w:kern w:val="0"/>
          <w:sz w:val="36"/>
          <w:szCs w:val="36"/>
        </w:rPr>
        <w:lastRenderedPageBreak/>
        <w:t>⑩</w:t>
      </w:r>
      <w:r w:rsidR="00051AF7" w:rsidRPr="00051AF7">
        <w:rPr>
          <w:rFonts w:ascii="HGMaruGothicMPRO" w:eastAsia="HGMaruGothicMPRO" w:hAnsi="HGMaruGothicMPRO" w:cs="ＭＳ ゴシック" w:hint="eastAsia"/>
          <w:color w:val="000000"/>
          <w:kern w:val="0"/>
          <w:sz w:val="36"/>
          <w:szCs w:val="36"/>
        </w:rPr>
        <w:t>地山の掘削及び土止め支保工作業主任者技能講習</w:t>
      </w:r>
    </w:p>
    <w:p w14:paraId="2CA09F48" w14:textId="77777777" w:rsidR="00051AF7" w:rsidRPr="00051AF7" w:rsidRDefault="00051AF7" w:rsidP="00580F6B">
      <w:pPr>
        <w:rPr>
          <w:rFonts w:ascii="ＭＳ 明朝" w:eastAsia="ＭＳ 明朝" w:hAnsi="Century" w:cs="ＭＳ 明朝"/>
          <w:color w:val="000000"/>
          <w:kern w:val="0"/>
          <w:szCs w:val="21"/>
        </w:rPr>
      </w:pPr>
    </w:p>
    <w:p w14:paraId="7DBA1F7F" w14:textId="7AD743B9" w:rsidR="005F21B2" w:rsidRDefault="00051AF7" w:rsidP="005F21B2">
      <w:pPr>
        <w:ind w:firstLineChars="100" w:firstLine="210"/>
        <w:rPr>
          <w:rFonts w:ascii="ＭＳ 明朝" w:eastAsia="ＭＳ 明朝" w:hAnsi="Century" w:cs="ＭＳ 明朝"/>
          <w:color w:val="000000"/>
          <w:kern w:val="0"/>
          <w:szCs w:val="21"/>
        </w:rPr>
      </w:pPr>
      <w:r w:rsidRPr="00051AF7">
        <w:rPr>
          <w:rFonts w:ascii="ＭＳ 明朝" w:eastAsia="ＭＳ 明朝" w:hAnsi="Century" w:cs="ＭＳ 明朝" w:hint="eastAsia"/>
          <w:color w:val="000000"/>
          <w:kern w:val="0"/>
          <w:szCs w:val="21"/>
        </w:rPr>
        <w:t>労働安全衛生法及び関係政省令の規定により、掘削面の高さが２メートル以上となる地山の掘削（ずい道及びたて坑以外の坑の掘削並びに採石法による岩石の採取のため掘削の作業を除く）、又は土止め支保工の切りばり又は腹おこしの取付又は取りはずしの作業を行う場合は、都道府県労働局長の登録を受けた機関で行う技能講習を修了した者の中から地山の掘削及び土止め支保工作業主任者を選任して、その者に作業に従事する労働者の指揮等をさせなければならないこととなっています。平成１８年４月１日より従来の地山の掘削と土止め支保工が統合され、「地山の掘削及び土止め支保工作業主任者」になりました。</w:t>
      </w:r>
    </w:p>
    <w:p w14:paraId="2F4DF8A9" w14:textId="77777777" w:rsidR="005F21B2" w:rsidRPr="005F21B2" w:rsidRDefault="005F21B2" w:rsidP="005F21B2">
      <w:pPr>
        <w:ind w:firstLineChars="100" w:firstLine="210"/>
        <w:rPr>
          <w:rFonts w:ascii="ＭＳ 明朝" w:eastAsia="ＭＳ 明朝" w:hAnsi="Century" w:cs="ＭＳ 明朝"/>
          <w:color w:val="000000"/>
          <w:kern w:val="0"/>
          <w:szCs w:val="21"/>
        </w:rPr>
      </w:pPr>
    </w:p>
    <w:p w14:paraId="68573D2D" w14:textId="73E226B4" w:rsidR="005F21B2" w:rsidRPr="005F21B2" w:rsidRDefault="005F21B2" w:rsidP="005F21B2">
      <w:pPr>
        <w:rPr>
          <w:rFonts w:ascii="ＭＳ ゴシック" w:eastAsia="ＭＳ ゴシック" w:hAnsi="ＭＳ ゴシック" w:cs="Times New Roman"/>
          <w:b/>
          <w:sz w:val="24"/>
          <w:szCs w:val="24"/>
        </w:rPr>
      </w:pPr>
      <w:r w:rsidRPr="005F21B2">
        <w:rPr>
          <w:rFonts w:ascii="ＭＳ ゴシック" w:eastAsia="ＭＳ ゴシック" w:hAnsi="ＭＳ ゴシック" w:cs="Times New Roman" w:hint="eastAsia"/>
          <w:b/>
          <w:sz w:val="24"/>
          <w:szCs w:val="24"/>
        </w:rPr>
        <w:t>受講資格</w:t>
      </w:r>
      <w:r w:rsidRPr="005F21B2">
        <w:rPr>
          <w:rFonts w:ascii="ＭＳ ゴシック" w:eastAsia="ＭＳ ゴシック" w:hAnsi="ＭＳ ゴシック" w:cs="Times New Roman" w:hint="eastAsia"/>
          <w:b/>
          <w:kern w:val="0"/>
          <w:sz w:val="24"/>
          <w:szCs w:val="24"/>
        </w:rPr>
        <w:t xml:space="preserve">　</w:t>
      </w:r>
      <w:r w:rsidRPr="005F21B2">
        <w:rPr>
          <w:rFonts w:ascii="ＭＳ ゴシック" w:eastAsia="ＭＳ ゴシック" w:hAnsi="ＭＳ ゴシック" w:cs="Times New Roman" w:hint="eastAsia"/>
          <w:bCs/>
          <w:kern w:val="0"/>
          <w:sz w:val="22"/>
        </w:rPr>
        <w:t>※作業従事経験とは、満１８歳以上において当該業務に従事した期間です</w:t>
      </w:r>
      <w:r>
        <w:rPr>
          <w:rFonts w:ascii="ＭＳ ゴシック" w:eastAsia="ＭＳ ゴシック" w:hAnsi="ＭＳ ゴシック" w:cs="Times New Roman" w:hint="eastAsia"/>
          <w:bCs/>
          <w:kern w:val="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2"/>
        <w:gridCol w:w="8418"/>
      </w:tblGrid>
      <w:tr w:rsidR="005F21B2" w:rsidRPr="005F21B2" w14:paraId="2CA849E9" w14:textId="77777777" w:rsidTr="00CA2CBA">
        <w:trPr>
          <w:cantSplit/>
          <w:trHeight w:val="345"/>
        </w:trPr>
        <w:tc>
          <w:tcPr>
            <w:tcW w:w="666" w:type="dxa"/>
            <w:vAlign w:val="center"/>
          </w:tcPr>
          <w:p w14:paraId="75D2D2DE" w14:textId="77777777" w:rsidR="005F21B2" w:rsidRPr="005F21B2" w:rsidRDefault="005F21B2" w:rsidP="005F21B2">
            <w:pPr>
              <w:jc w:val="center"/>
              <w:rPr>
                <w:rFonts w:ascii="Century" w:eastAsia="ＭＳ 明朝" w:hAnsi="Century" w:cs="Times New Roman"/>
                <w:szCs w:val="24"/>
              </w:rPr>
            </w:pPr>
            <w:r w:rsidRPr="005F21B2">
              <w:rPr>
                <w:rFonts w:ascii="Century" w:eastAsia="ＭＳ 明朝" w:hAnsi="Century" w:cs="Times New Roman" w:hint="eastAsia"/>
                <w:szCs w:val="24"/>
              </w:rPr>
              <w:t>区分</w:t>
            </w:r>
          </w:p>
        </w:tc>
        <w:tc>
          <w:tcPr>
            <w:tcW w:w="9170" w:type="dxa"/>
            <w:vAlign w:val="center"/>
          </w:tcPr>
          <w:p w14:paraId="33F08197" w14:textId="77777777" w:rsidR="005F21B2" w:rsidRPr="005F21B2" w:rsidRDefault="005F21B2" w:rsidP="005F21B2">
            <w:pPr>
              <w:jc w:val="center"/>
              <w:rPr>
                <w:rFonts w:ascii="Century" w:eastAsia="ＭＳ 明朝" w:hAnsi="Century" w:cs="Times New Roman"/>
                <w:szCs w:val="24"/>
              </w:rPr>
            </w:pPr>
            <w:r w:rsidRPr="005F21B2">
              <w:rPr>
                <w:rFonts w:ascii="Century" w:eastAsia="ＭＳ 明朝" w:hAnsi="Century" w:cs="Times New Roman" w:hint="eastAsia"/>
                <w:szCs w:val="24"/>
              </w:rPr>
              <w:t>資　　　　　　　　　　　　格</w:t>
            </w:r>
          </w:p>
        </w:tc>
      </w:tr>
      <w:tr w:rsidR="005F21B2" w:rsidRPr="005F21B2" w14:paraId="7AD65CC4" w14:textId="77777777" w:rsidTr="005F21B2">
        <w:trPr>
          <w:cantSplit/>
          <w:trHeight w:val="1394"/>
        </w:trPr>
        <w:tc>
          <w:tcPr>
            <w:tcW w:w="666" w:type="dxa"/>
            <w:vAlign w:val="center"/>
          </w:tcPr>
          <w:p w14:paraId="4F283122" w14:textId="77777777" w:rsidR="005F21B2" w:rsidRPr="005F21B2" w:rsidRDefault="005F21B2" w:rsidP="005F21B2">
            <w:pPr>
              <w:jc w:val="center"/>
              <w:rPr>
                <w:rFonts w:ascii="Century" w:eastAsia="ＭＳ 明朝" w:hAnsi="Century" w:cs="Times New Roman"/>
                <w:szCs w:val="24"/>
              </w:rPr>
            </w:pPr>
            <w:r w:rsidRPr="005F21B2">
              <w:rPr>
                <w:rFonts w:ascii="Century" w:eastAsia="ＭＳ 明朝" w:hAnsi="Century" w:cs="Times New Roman" w:hint="eastAsia"/>
                <w:szCs w:val="24"/>
              </w:rPr>
              <w:t>１</w:t>
            </w:r>
          </w:p>
        </w:tc>
        <w:tc>
          <w:tcPr>
            <w:tcW w:w="9170" w:type="dxa"/>
            <w:vAlign w:val="center"/>
          </w:tcPr>
          <w:p w14:paraId="53F1B5C0" w14:textId="77777777" w:rsidR="005F21B2" w:rsidRPr="005F21B2" w:rsidRDefault="005F21B2" w:rsidP="005F21B2">
            <w:pPr>
              <w:rPr>
                <w:rFonts w:ascii="Century" w:eastAsia="ＭＳ 明朝" w:hAnsi="Century" w:cs="Times New Roman"/>
                <w:szCs w:val="24"/>
              </w:rPr>
            </w:pPr>
            <w:r w:rsidRPr="005F21B2">
              <w:rPr>
                <w:rFonts w:ascii="Century" w:eastAsia="ＭＳ 明朝" w:hAnsi="Century" w:cs="Times New Roman" w:hint="eastAsia"/>
                <w:szCs w:val="24"/>
              </w:rPr>
              <w:t>地山の掘削の作業又は土止め支保工の切りばり若しくは腹おこしの取付け若しくは取りはずしに関する作業（以下区分</w:t>
            </w:r>
            <w:r w:rsidRPr="005F21B2">
              <w:rPr>
                <w:rFonts w:ascii="Century" w:eastAsia="ＭＳ 明朝" w:hAnsi="Century" w:cs="Times New Roman" w:hint="eastAsia"/>
                <w:szCs w:val="24"/>
              </w:rPr>
              <w:t>2</w:t>
            </w:r>
            <w:r w:rsidRPr="005F21B2">
              <w:rPr>
                <w:rFonts w:ascii="Century" w:eastAsia="ＭＳ 明朝" w:hAnsi="Century" w:cs="Times New Roman" w:hint="eastAsia"/>
                <w:szCs w:val="24"/>
              </w:rPr>
              <w:t>及び</w:t>
            </w:r>
            <w:r w:rsidRPr="005F21B2">
              <w:rPr>
                <w:rFonts w:ascii="Century" w:eastAsia="ＭＳ 明朝" w:hAnsi="Century" w:cs="Times New Roman" w:hint="eastAsia"/>
                <w:szCs w:val="24"/>
              </w:rPr>
              <w:t>3</w:t>
            </w:r>
            <w:r w:rsidRPr="005F21B2">
              <w:rPr>
                <w:rFonts w:ascii="Century" w:eastAsia="ＭＳ 明朝" w:hAnsi="Century" w:cs="Times New Roman" w:hint="eastAsia"/>
                <w:szCs w:val="24"/>
              </w:rPr>
              <w:t>において「地山の掘削の作業又は土止め支保工の作業」という。）に</w:t>
            </w:r>
            <w:r w:rsidRPr="005F21B2">
              <w:rPr>
                <w:rFonts w:ascii="Century" w:eastAsia="ＭＳ 明朝" w:hAnsi="Century" w:cs="Times New Roman" w:hint="eastAsia"/>
                <w:szCs w:val="24"/>
              </w:rPr>
              <w:t>3</w:t>
            </w:r>
            <w:r w:rsidRPr="005F21B2">
              <w:rPr>
                <w:rFonts w:ascii="Century" w:eastAsia="ＭＳ 明朝" w:hAnsi="Century" w:cs="Times New Roman" w:hint="eastAsia"/>
                <w:szCs w:val="24"/>
              </w:rPr>
              <w:t>年以上従事した経験を有する者</w:t>
            </w:r>
          </w:p>
        </w:tc>
      </w:tr>
      <w:tr w:rsidR="005F21B2" w:rsidRPr="005F21B2" w14:paraId="4016FC14" w14:textId="77777777" w:rsidTr="00CA2CBA">
        <w:trPr>
          <w:cantSplit/>
          <w:trHeight w:val="1409"/>
        </w:trPr>
        <w:tc>
          <w:tcPr>
            <w:tcW w:w="666" w:type="dxa"/>
            <w:vAlign w:val="center"/>
          </w:tcPr>
          <w:p w14:paraId="0CB1B920" w14:textId="77777777" w:rsidR="005F21B2" w:rsidRPr="005F21B2" w:rsidRDefault="005F21B2" w:rsidP="005F21B2">
            <w:pPr>
              <w:jc w:val="center"/>
              <w:rPr>
                <w:rFonts w:ascii="Century" w:eastAsia="ＭＳ 明朝" w:hAnsi="Century" w:cs="Times New Roman"/>
                <w:szCs w:val="24"/>
              </w:rPr>
            </w:pPr>
            <w:r w:rsidRPr="005F21B2">
              <w:rPr>
                <w:rFonts w:ascii="Century" w:eastAsia="ＭＳ 明朝" w:hAnsi="Century" w:cs="Times New Roman" w:hint="eastAsia"/>
                <w:szCs w:val="24"/>
              </w:rPr>
              <w:t>2</w:t>
            </w:r>
          </w:p>
        </w:tc>
        <w:tc>
          <w:tcPr>
            <w:tcW w:w="9170" w:type="dxa"/>
            <w:vAlign w:val="center"/>
          </w:tcPr>
          <w:p w14:paraId="1917C616" w14:textId="77777777" w:rsidR="005F21B2" w:rsidRPr="005F21B2" w:rsidRDefault="005F21B2" w:rsidP="005F21B2">
            <w:pPr>
              <w:rPr>
                <w:rFonts w:ascii="Century" w:eastAsia="ＭＳ 明朝" w:hAnsi="Century" w:cs="Times New Roman"/>
                <w:szCs w:val="24"/>
              </w:rPr>
            </w:pPr>
            <w:r w:rsidRPr="005F21B2">
              <w:rPr>
                <w:rFonts w:ascii="Century" w:eastAsia="ＭＳ 明朝" w:hAnsi="Century" w:cs="Times New Roman" w:hint="eastAsia"/>
                <w:szCs w:val="24"/>
              </w:rPr>
              <w:t>学校教育法による大学、高等専門学校、高等学校又は中等教育学校において土木、建築又は農業土木に関する学科を専攻して卒業した者で、その後</w:t>
            </w:r>
            <w:r w:rsidRPr="005F21B2">
              <w:rPr>
                <w:rFonts w:ascii="Century" w:eastAsia="ＭＳ 明朝" w:hAnsi="Century" w:cs="Times New Roman" w:hint="eastAsia"/>
                <w:szCs w:val="24"/>
              </w:rPr>
              <w:t>2</w:t>
            </w:r>
            <w:r w:rsidRPr="005F21B2">
              <w:rPr>
                <w:rFonts w:ascii="Century" w:eastAsia="ＭＳ 明朝" w:hAnsi="Century" w:cs="Times New Roman" w:hint="eastAsia"/>
                <w:szCs w:val="24"/>
              </w:rPr>
              <w:t>年以上地山の掘削の作業又は土止め支保工の作業に従事した経験を有するもの</w:t>
            </w:r>
          </w:p>
        </w:tc>
      </w:tr>
      <w:tr w:rsidR="005F21B2" w:rsidRPr="005F21B2" w14:paraId="0CD06542" w14:textId="77777777" w:rsidTr="00CA2CBA">
        <w:trPr>
          <w:cantSplit/>
          <w:trHeight w:val="4520"/>
        </w:trPr>
        <w:tc>
          <w:tcPr>
            <w:tcW w:w="666" w:type="dxa"/>
            <w:vAlign w:val="center"/>
          </w:tcPr>
          <w:p w14:paraId="4CD16D0C" w14:textId="77777777" w:rsidR="005F21B2" w:rsidRPr="005F21B2" w:rsidRDefault="005F21B2" w:rsidP="005F21B2">
            <w:pPr>
              <w:jc w:val="center"/>
              <w:rPr>
                <w:rFonts w:ascii="Century" w:eastAsia="ＭＳ 明朝" w:hAnsi="Century" w:cs="Times New Roman"/>
                <w:szCs w:val="24"/>
              </w:rPr>
            </w:pPr>
            <w:r w:rsidRPr="005F21B2">
              <w:rPr>
                <w:rFonts w:ascii="Century" w:eastAsia="ＭＳ 明朝" w:hAnsi="Century" w:cs="Times New Roman" w:hint="eastAsia"/>
                <w:szCs w:val="24"/>
              </w:rPr>
              <w:t>3</w:t>
            </w:r>
          </w:p>
        </w:tc>
        <w:tc>
          <w:tcPr>
            <w:tcW w:w="9170" w:type="dxa"/>
            <w:vAlign w:val="center"/>
          </w:tcPr>
          <w:p w14:paraId="195140C6" w14:textId="77777777" w:rsidR="005F21B2" w:rsidRPr="005F21B2" w:rsidRDefault="005F21B2" w:rsidP="005F21B2">
            <w:pPr>
              <w:rPr>
                <w:rFonts w:ascii="Century" w:eastAsia="ＭＳ 明朝" w:hAnsi="Century" w:cs="Times New Roman"/>
                <w:szCs w:val="24"/>
              </w:rPr>
            </w:pPr>
            <w:r w:rsidRPr="005F21B2">
              <w:rPr>
                <w:rFonts w:ascii="Century" w:eastAsia="ＭＳ 明朝" w:hAnsi="Century" w:cs="Times New Roman" w:hint="eastAsia"/>
                <w:szCs w:val="24"/>
              </w:rPr>
              <w:t>次の各号に掲げる者で当該訓練を修了した後、</w:t>
            </w:r>
            <w:r w:rsidRPr="005F21B2">
              <w:rPr>
                <w:rFonts w:ascii="Century" w:eastAsia="ＭＳ 明朝" w:hAnsi="Century" w:cs="Times New Roman" w:hint="eastAsia"/>
                <w:szCs w:val="24"/>
              </w:rPr>
              <w:t>2</w:t>
            </w:r>
            <w:r w:rsidRPr="005F21B2">
              <w:rPr>
                <w:rFonts w:ascii="Century" w:eastAsia="ＭＳ 明朝" w:hAnsi="Century" w:cs="Times New Roman" w:hint="eastAsia"/>
                <w:szCs w:val="24"/>
              </w:rPr>
              <w:t>年以上地山の掘削の作業又は土止め支保工の作業に従事した経験を有するもの</w:t>
            </w:r>
          </w:p>
          <w:p w14:paraId="5D2EB67B" w14:textId="77777777" w:rsidR="005F21B2" w:rsidRPr="005F21B2" w:rsidRDefault="005F21B2" w:rsidP="005F21B2">
            <w:pPr>
              <w:ind w:left="420" w:hangingChars="200" w:hanging="420"/>
              <w:rPr>
                <w:rFonts w:ascii="Century" w:eastAsia="ＭＳ 明朝" w:hAnsi="Century" w:cs="Times New Roman"/>
                <w:szCs w:val="24"/>
              </w:rPr>
            </w:pPr>
            <w:r w:rsidRPr="005F21B2">
              <w:rPr>
                <w:rFonts w:ascii="Century" w:eastAsia="ＭＳ 明朝" w:hAnsi="Century" w:cs="Times New Roman" w:hint="eastAsia"/>
                <w:szCs w:val="24"/>
              </w:rPr>
              <w:t>（</w:t>
            </w:r>
            <w:r w:rsidRPr="005F21B2">
              <w:rPr>
                <w:rFonts w:ascii="Century" w:eastAsia="ＭＳ 明朝" w:hAnsi="Century" w:cs="Times New Roman" w:hint="eastAsia"/>
                <w:szCs w:val="24"/>
              </w:rPr>
              <w:t>1</w:t>
            </w:r>
            <w:r w:rsidRPr="005F21B2">
              <w:rPr>
                <w:rFonts w:ascii="Century" w:eastAsia="ＭＳ 明朝" w:hAnsi="Century" w:cs="Times New Roman" w:hint="eastAsia"/>
                <w:szCs w:val="24"/>
              </w:rPr>
              <w:t>）職業能力開発促進法に定める建築施工系鉄筋コンクリート施工科、土木系土木施工科又は土木系さく井科の訓練を修了した者</w:t>
            </w:r>
          </w:p>
          <w:p w14:paraId="641B829E" w14:textId="77777777" w:rsidR="005F21B2" w:rsidRPr="005F21B2" w:rsidRDefault="005F21B2" w:rsidP="005F21B2">
            <w:pPr>
              <w:ind w:left="420" w:hangingChars="200" w:hanging="420"/>
              <w:rPr>
                <w:rFonts w:ascii="Century" w:eastAsia="ＭＳ 明朝" w:hAnsi="Century" w:cs="Times New Roman"/>
                <w:szCs w:val="24"/>
              </w:rPr>
            </w:pPr>
            <w:r w:rsidRPr="005F21B2">
              <w:rPr>
                <w:rFonts w:ascii="Century" w:eastAsia="ＭＳ 明朝" w:hAnsi="Century" w:cs="Times New Roman" w:hint="eastAsia"/>
                <w:szCs w:val="24"/>
              </w:rPr>
              <w:t>（</w:t>
            </w:r>
            <w:r w:rsidRPr="005F21B2">
              <w:rPr>
                <w:rFonts w:ascii="Century" w:eastAsia="ＭＳ 明朝" w:hAnsi="Century" w:cs="Times New Roman" w:hint="eastAsia"/>
                <w:szCs w:val="24"/>
              </w:rPr>
              <w:t>2</w:t>
            </w:r>
            <w:r w:rsidRPr="005F21B2">
              <w:rPr>
                <w:rFonts w:ascii="Century" w:eastAsia="ＭＳ 明朝" w:hAnsi="Century" w:cs="Times New Roman" w:hint="eastAsia"/>
                <w:szCs w:val="24"/>
              </w:rPr>
              <w:t>）職業能力開発促進法の準則訓練である普通職業訓練のうち、建築施工系とび科の訓練を修了した者</w:t>
            </w:r>
          </w:p>
          <w:p w14:paraId="0E6EE3DC" w14:textId="77777777" w:rsidR="005F21B2" w:rsidRPr="005F21B2" w:rsidRDefault="005F21B2" w:rsidP="005F21B2">
            <w:pPr>
              <w:ind w:left="420" w:hangingChars="200" w:hanging="420"/>
              <w:rPr>
                <w:rFonts w:ascii="Century" w:eastAsia="ＭＳ 明朝" w:hAnsi="Century" w:cs="Times New Roman"/>
                <w:szCs w:val="24"/>
              </w:rPr>
            </w:pPr>
            <w:r w:rsidRPr="005F21B2">
              <w:rPr>
                <w:rFonts w:ascii="Century" w:eastAsia="ＭＳ 明朝" w:hAnsi="Century" w:cs="Times New Roman" w:hint="eastAsia"/>
                <w:szCs w:val="24"/>
              </w:rPr>
              <w:t>（</w:t>
            </w:r>
            <w:r w:rsidRPr="005F21B2">
              <w:rPr>
                <w:rFonts w:ascii="Century" w:eastAsia="ＭＳ 明朝" w:hAnsi="Century" w:cs="Times New Roman" w:hint="eastAsia"/>
                <w:szCs w:val="24"/>
              </w:rPr>
              <w:t>3</w:t>
            </w:r>
            <w:r w:rsidRPr="005F21B2">
              <w:rPr>
                <w:rFonts w:ascii="Century" w:eastAsia="ＭＳ 明朝" w:hAnsi="Century" w:cs="Times New Roman" w:hint="eastAsia"/>
                <w:szCs w:val="24"/>
              </w:rPr>
              <w:t>）改正前の職業能力開発促進法の準則訓練である養成訓練のうち、建設科、土木科又はさく井科の訓練、職業訓練法の準則訓練である養成訓練として行われたもの及び改正前の職業訓練法を修了した者</w:t>
            </w:r>
          </w:p>
          <w:p w14:paraId="4F281715" w14:textId="77777777" w:rsidR="005F21B2" w:rsidRPr="005F21B2" w:rsidRDefault="005F21B2" w:rsidP="005F21B2">
            <w:pPr>
              <w:rPr>
                <w:rFonts w:ascii="Century" w:eastAsia="ＭＳ 明朝" w:hAnsi="Century" w:cs="Times New Roman"/>
                <w:szCs w:val="24"/>
              </w:rPr>
            </w:pPr>
            <w:r w:rsidRPr="005F21B2">
              <w:rPr>
                <w:rFonts w:ascii="Century" w:eastAsia="ＭＳ 明朝" w:hAnsi="Century" w:cs="Times New Roman" w:hint="eastAsia"/>
                <w:szCs w:val="24"/>
              </w:rPr>
              <w:t>（</w:t>
            </w:r>
            <w:r w:rsidRPr="005F21B2">
              <w:rPr>
                <w:rFonts w:ascii="Century" w:eastAsia="ＭＳ 明朝" w:hAnsi="Century" w:cs="Times New Roman" w:hint="eastAsia"/>
                <w:szCs w:val="24"/>
              </w:rPr>
              <w:t>4</w:t>
            </w:r>
            <w:r w:rsidRPr="005F21B2">
              <w:rPr>
                <w:rFonts w:ascii="Century" w:eastAsia="ＭＳ 明朝" w:hAnsi="Century" w:cs="Times New Roman" w:hint="eastAsia"/>
                <w:szCs w:val="24"/>
              </w:rPr>
              <w:t>）旧能開法の準則訓練である養成訓練のうち、とび科の訓練を修了した者</w:t>
            </w:r>
          </w:p>
          <w:p w14:paraId="500A6841" w14:textId="77777777" w:rsidR="005F21B2" w:rsidRPr="005F21B2" w:rsidRDefault="005F21B2" w:rsidP="005F21B2">
            <w:pPr>
              <w:ind w:left="420" w:hangingChars="200" w:hanging="420"/>
              <w:rPr>
                <w:rFonts w:ascii="Century" w:eastAsia="ＭＳ 明朝" w:hAnsi="Century" w:cs="Times New Roman"/>
                <w:szCs w:val="24"/>
              </w:rPr>
            </w:pPr>
            <w:r w:rsidRPr="005F21B2">
              <w:rPr>
                <w:rFonts w:ascii="Century" w:eastAsia="ＭＳ 明朝" w:hAnsi="Century" w:cs="Times New Roman" w:hint="eastAsia"/>
                <w:szCs w:val="24"/>
              </w:rPr>
              <w:t>（</w:t>
            </w:r>
            <w:r w:rsidRPr="005F21B2">
              <w:rPr>
                <w:rFonts w:ascii="Century" w:eastAsia="ＭＳ 明朝" w:hAnsi="Century" w:cs="Times New Roman" w:hint="eastAsia"/>
                <w:szCs w:val="24"/>
              </w:rPr>
              <w:t>5</w:t>
            </w:r>
            <w:r w:rsidRPr="005F21B2">
              <w:rPr>
                <w:rFonts w:ascii="Century" w:eastAsia="ＭＳ 明朝" w:hAnsi="Century" w:cs="Times New Roman" w:hint="eastAsia"/>
                <w:szCs w:val="24"/>
              </w:rPr>
              <w:t>）職業能力開発促進法の指導員訓練のうち、建築システム工学科の訓練、改正前の職業能力開発促進法の訓練科の建築工学科の訓練又は建築科の訓練を修了した者</w:t>
            </w:r>
          </w:p>
          <w:p w14:paraId="3A4E6778" w14:textId="77777777" w:rsidR="005F21B2" w:rsidRPr="005F21B2" w:rsidRDefault="005F21B2" w:rsidP="005F21B2">
            <w:pPr>
              <w:ind w:left="420" w:hangingChars="200" w:hanging="420"/>
              <w:rPr>
                <w:rFonts w:ascii="Century" w:eastAsia="ＭＳ 明朝" w:hAnsi="Century" w:cs="Times New Roman"/>
                <w:szCs w:val="24"/>
              </w:rPr>
            </w:pPr>
            <w:r w:rsidRPr="005F21B2">
              <w:rPr>
                <w:rFonts w:ascii="Century" w:eastAsia="ＭＳ 明朝" w:hAnsi="Century" w:cs="Times New Roman" w:hint="eastAsia"/>
                <w:szCs w:val="24"/>
              </w:rPr>
              <w:t>（</w:t>
            </w:r>
            <w:r w:rsidRPr="005F21B2">
              <w:rPr>
                <w:rFonts w:ascii="Century" w:eastAsia="ＭＳ 明朝" w:hAnsi="Century" w:cs="Times New Roman" w:hint="eastAsia"/>
                <w:szCs w:val="24"/>
              </w:rPr>
              <w:t>6</w:t>
            </w:r>
            <w:r w:rsidRPr="005F21B2">
              <w:rPr>
                <w:rFonts w:ascii="Century" w:eastAsia="ＭＳ 明朝" w:hAnsi="Century" w:cs="Times New Roman" w:hint="eastAsia"/>
                <w:szCs w:val="24"/>
              </w:rPr>
              <w:t>）職業訓練法施行規則の普通職業訓練のうち改正前の職業訓練法施行規則に定める建築科、土木科若しくはさく井科の訓練を修了した者</w:t>
            </w:r>
          </w:p>
          <w:p w14:paraId="6CE448F9" w14:textId="77777777" w:rsidR="005F21B2" w:rsidRPr="005F21B2" w:rsidRDefault="005F21B2" w:rsidP="005F21B2">
            <w:pPr>
              <w:ind w:left="420" w:hangingChars="200" w:hanging="420"/>
              <w:rPr>
                <w:rFonts w:ascii="Century" w:eastAsia="ＭＳ 明朝" w:hAnsi="Century" w:cs="Times New Roman"/>
                <w:szCs w:val="24"/>
              </w:rPr>
            </w:pPr>
            <w:r w:rsidRPr="005F21B2">
              <w:rPr>
                <w:rFonts w:ascii="Century" w:eastAsia="ＭＳ 明朝" w:hAnsi="Century" w:cs="Times New Roman" w:hint="eastAsia"/>
                <w:szCs w:val="24"/>
              </w:rPr>
              <w:t>（</w:t>
            </w:r>
            <w:r w:rsidRPr="005F21B2">
              <w:rPr>
                <w:rFonts w:ascii="Century" w:eastAsia="ＭＳ 明朝" w:hAnsi="Century" w:cs="Times New Roman" w:hint="eastAsia"/>
                <w:szCs w:val="24"/>
              </w:rPr>
              <w:t>7</w:t>
            </w:r>
            <w:r w:rsidRPr="005F21B2">
              <w:rPr>
                <w:rFonts w:ascii="Century" w:eastAsia="ＭＳ 明朝" w:hAnsi="Century" w:cs="Times New Roman" w:hint="eastAsia"/>
                <w:szCs w:val="24"/>
              </w:rPr>
              <w:t>）職業訓練法施行規則の専修訓練課程の普通職業訓練のうち旧訓練法規則に定めるとび科の訓練を修了した者</w:t>
            </w:r>
          </w:p>
        </w:tc>
      </w:tr>
    </w:tbl>
    <w:p w14:paraId="02505A35" w14:textId="77777777" w:rsidR="00580F6B" w:rsidRDefault="00580F6B" w:rsidP="005F21B2">
      <w:pPr>
        <w:rPr>
          <w:rFonts w:ascii="ＭＳ 明朝" w:eastAsia="ＭＳ 明朝" w:hAnsi="Century" w:cs="ＭＳ 明朝"/>
          <w:color w:val="000000"/>
          <w:kern w:val="0"/>
          <w:szCs w:val="21"/>
        </w:rPr>
      </w:pPr>
    </w:p>
    <w:p w14:paraId="5897FA66" w14:textId="60816192" w:rsidR="00051AF7" w:rsidRPr="00051AF7" w:rsidRDefault="00580F6B" w:rsidP="00FC0D34">
      <w:pPr>
        <w:rPr>
          <w:rFonts w:ascii="HGMaruGothicMPRO" w:eastAsia="HGMaruGothicMPRO" w:hAnsi="HGMaruGothicMPRO" w:cs="ＭＳ ゴシック"/>
          <w:color w:val="000000"/>
          <w:kern w:val="0"/>
          <w:sz w:val="36"/>
          <w:szCs w:val="36"/>
        </w:rPr>
      </w:pPr>
      <w:r>
        <w:rPr>
          <w:rFonts w:ascii="HGMaruGothicMPRO" w:eastAsia="HGMaruGothicMPRO" w:hAnsi="HGMaruGothicMPRO" w:cs="ＭＳ ゴシック" w:hint="eastAsia"/>
          <w:color w:val="000000"/>
          <w:kern w:val="0"/>
          <w:sz w:val="36"/>
          <w:szCs w:val="36"/>
        </w:rPr>
        <w:lastRenderedPageBreak/>
        <w:t>⑪</w:t>
      </w:r>
      <w:r w:rsidR="00051AF7" w:rsidRPr="00051AF7">
        <w:rPr>
          <w:rFonts w:ascii="HGMaruGothicMPRO" w:eastAsia="HGMaruGothicMPRO" w:hAnsi="HGMaruGothicMPRO" w:cs="ＭＳ ゴシック" w:hint="eastAsia"/>
          <w:color w:val="000000"/>
          <w:kern w:val="0"/>
          <w:sz w:val="36"/>
          <w:szCs w:val="36"/>
        </w:rPr>
        <w:t>現場管理者統括管理講習会</w:t>
      </w:r>
    </w:p>
    <w:p w14:paraId="3811C5DF" w14:textId="32377B3F" w:rsidR="00051AF7" w:rsidRPr="00051AF7" w:rsidRDefault="00051AF7" w:rsidP="00051AF7">
      <w:pPr>
        <w:rPr>
          <w:rFonts w:ascii="ＭＳ ゴシック" w:eastAsia="PMingLiU" w:hAnsi="ＭＳ ゴシック" w:cs="Times New Roman"/>
          <w:b/>
          <w:sz w:val="24"/>
          <w:szCs w:val="24"/>
          <w:lang w:eastAsia="zh-TW"/>
        </w:rPr>
      </w:pPr>
      <w:r w:rsidRPr="00051AF7">
        <w:rPr>
          <w:rFonts w:ascii="Century" w:eastAsia="ＭＳ 明朝" w:hAnsi="Century" w:cs="Times New Roman" w:hint="eastAsia"/>
          <w:szCs w:val="24"/>
          <w:lang w:eastAsia="zh-TW"/>
        </w:rPr>
        <w:t xml:space="preserve">　　　　　　　　　　　　　　　　　　</w:t>
      </w:r>
    </w:p>
    <w:p w14:paraId="4A16464A" w14:textId="77777777" w:rsidR="00580F6B" w:rsidRDefault="00051AF7" w:rsidP="00051AF7">
      <w:pPr>
        <w:ind w:firstLineChars="100" w:firstLine="220"/>
        <w:rPr>
          <w:rFonts w:ascii="Century" w:eastAsia="ＭＳ 明朝" w:hAnsi="Century" w:cs="Times New Roman"/>
          <w:b/>
          <w:sz w:val="22"/>
        </w:rPr>
      </w:pPr>
      <w:r w:rsidRPr="00051AF7">
        <w:rPr>
          <w:rFonts w:ascii="Century" w:eastAsia="ＭＳ 明朝" w:hAnsi="Century" w:cs="Times New Roman" w:hint="eastAsia"/>
          <w:sz w:val="22"/>
        </w:rPr>
        <w:t>建設業の労働災害防止のために、</w:t>
      </w:r>
      <w:r w:rsidRPr="00051AF7">
        <w:rPr>
          <w:rFonts w:ascii="Century" w:eastAsia="ＭＳ 明朝" w:hAnsi="Century" w:cs="Times New Roman" w:hint="eastAsia"/>
          <w:b/>
          <w:sz w:val="22"/>
        </w:rPr>
        <w:t>建設現場の統括管理が強く望まれております。</w:t>
      </w:r>
    </w:p>
    <w:p w14:paraId="022BBD86" w14:textId="77777777" w:rsidR="00580F6B" w:rsidRDefault="00051AF7" w:rsidP="00051AF7">
      <w:pPr>
        <w:ind w:firstLineChars="100" w:firstLine="221"/>
        <w:rPr>
          <w:rFonts w:ascii="Century" w:eastAsia="ＭＳ 明朝" w:hAnsi="Century" w:cs="Times New Roman"/>
          <w:b/>
          <w:sz w:val="22"/>
        </w:rPr>
      </w:pPr>
      <w:r w:rsidRPr="00051AF7">
        <w:rPr>
          <w:rFonts w:ascii="Century" w:eastAsia="ＭＳ 明朝" w:hAnsi="Century" w:cs="Times New Roman" w:hint="eastAsia"/>
          <w:b/>
          <w:sz w:val="22"/>
        </w:rPr>
        <w:t>建設業で一つの場所で元請、下請が混在して作業する建設現場では、元請業者である作業所長等に安全衛生法により統括管理する義務が課せられています。</w:t>
      </w:r>
    </w:p>
    <w:p w14:paraId="1CE0C093" w14:textId="096CA80E" w:rsidR="00051AF7" w:rsidRPr="00051AF7" w:rsidRDefault="00051AF7" w:rsidP="00051AF7">
      <w:pPr>
        <w:ind w:firstLineChars="100" w:firstLine="220"/>
        <w:rPr>
          <w:rFonts w:ascii="Century" w:eastAsia="ＭＳ 明朝" w:hAnsi="Century" w:cs="Times New Roman"/>
          <w:sz w:val="22"/>
        </w:rPr>
      </w:pPr>
      <w:r w:rsidRPr="00051AF7">
        <w:rPr>
          <w:rFonts w:ascii="Century" w:eastAsia="ＭＳ 明朝" w:hAnsi="Century" w:cs="Times New Roman" w:hint="eastAsia"/>
          <w:sz w:val="22"/>
        </w:rPr>
        <w:t>作業所長等の統括管理のあり方とその具体的進め方について</w:t>
      </w:r>
      <w:r w:rsidR="005F21B2">
        <w:rPr>
          <w:rFonts w:ascii="Century" w:eastAsia="ＭＳ 明朝" w:hAnsi="Century" w:cs="Times New Roman" w:hint="eastAsia"/>
          <w:sz w:val="22"/>
        </w:rPr>
        <w:t>静岡県</w:t>
      </w:r>
      <w:r w:rsidRPr="00051AF7">
        <w:rPr>
          <w:rFonts w:ascii="Century" w:eastAsia="ＭＳ 明朝" w:hAnsi="Century" w:cs="Times New Roman" w:hint="eastAsia"/>
          <w:sz w:val="22"/>
        </w:rPr>
        <w:t>支部では</w:t>
      </w:r>
      <w:r w:rsidR="005F21B2">
        <w:rPr>
          <w:rFonts w:ascii="Century" w:eastAsia="ＭＳ 明朝" w:hAnsi="Century" w:cs="Times New Roman" w:hint="eastAsia"/>
          <w:sz w:val="22"/>
        </w:rPr>
        <w:t>袋井分会を会場に</w:t>
      </w:r>
      <w:r w:rsidRPr="00051AF7">
        <w:rPr>
          <w:rFonts w:ascii="Century" w:eastAsia="ＭＳ 明朝" w:hAnsi="Century" w:cs="Times New Roman" w:hint="eastAsia"/>
          <w:sz w:val="22"/>
        </w:rPr>
        <w:t>、「現場管理者統括管理講習会」を実施し、建設現場の自主的安全活動を図りたいので関係者（元請・下請の作業所長、現場代理人等）が受講されますよう</w:t>
      </w:r>
      <w:r w:rsidR="005F21B2">
        <w:rPr>
          <w:rFonts w:ascii="Century" w:eastAsia="ＭＳ 明朝" w:hAnsi="Century" w:cs="Times New Roman" w:hint="eastAsia"/>
          <w:sz w:val="22"/>
        </w:rPr>
        <w:t>ご検討お願いします。</w:t>
      </w:r>
    </w:p>
    <w:p w14:paraId="75488298" w14:textId="29969EDF" w:rsidR="00051AF7" w:rsidRDefault="00051AF7" w:rsidP="00051AF7">
      <w:pPr>
        <w:rPr>
          <w:rFonts w:ascii="Century" w:eastAsia="ＭＳ 明朝" w:hAnsi="Century" w:cs="Times New Roman"/>
          <w:sz w:val="22"/>
        </w:rPr>
      </w:pPr>
    </w:p>
    <w:p w14:paraId="1259A456" w14:textId="77777777" w:rsidR="005F21B2" w:rsidRPr="00051AF7" w:rsidRDefault="005F21B2" w:rsidP="00051AF7">
      <w:pPr>
        <w:rPr>
          <w:rFonts w:ascii="Century" w:eastAsia="ＭＳ 明朝" w:hAnsi="Century" w:cs="Times New Roman"/>
          <w:sz w:val="22"/>
        </w:rPr>
      </w:pPr>
    </w:p>
    <w:p w14:paraId="3F564BE9" w14:textId="77777777" w:rsidR="00363013" w:rsidRPr="00363013" w:rsidRDefault="00363013" w:rsidP="00363013">
      <w:pPr>
        <w:rPr>
          <w:rFonts w:ascii="ＭＳ ゴシック" w:eastAsia="ＭＳ ゴシック" w:hAnsi="ＭＳ ゴシック" w:cs="Times New Roman"/>
          <w:b/>
          <w:sz w:val="24"/>
          <w:szCs w:val="24"/>
        </w:rPr>
      </w:pPr>
      <w:r w:rsidRPr="00363013">
        <w:rPr>
          <w:rFonts w:ascii="ＭＳ ゴシック" w:eastAsia="ＭＳ ゴシック" w:hAnsi="ＭＳ ゴシック" w:cs="Times New Roman" w:hint="eastAsia"/>
          <w:b/>
          <w:kern w:val="0"/>
          <w:sz w:val="24"/>
          <w:szCs w:val="24"/>
        </w:rPr>
        <w:t>受講対象者</w:t>
      </w:r>
    </w:p>
    <w:p w14:paraId="0374F783" w14:textId="2ADD4B94" w:rsidR="00363013" w:rsidRDefault="00363013" w:rsidP="00363013">
      <w:pPr>
        <w:ind w:left="420" w:hangingChars="200" w:hanging="420"/>
        <w:rPr>
          <w:rFonts w:ascii="Century" w:eastAsia="ＭＳ 明朝" w:hAnsi="Century" w:cs="Times New Roman"/>
          <w:szCs w:val="24"/>
        </w:rPr>
      </w:pPr>
      <w:r w:rsidRPr="00363013">
        <w:rPr>
          <w:rFonts w:ascii="Century" w:eastAsia="ＭＳ 明朝" w:hAnsi="Century" w:cs="Times New Roman" w:hint="eastAsia"/>
          <w:szCs w:val="24"/>
        </w:rPr>
        <w:t xml:space="preserve">　</w:t>
      </w:r>
      <w:r w:rsidR="005F21B2">
        <w:rPr>
          <w:rFonts w:ascii="Century" w:eastAsia="ＭＳ 明朝" w:hAnsi="Century" w:cs="Times New Roman" w:hint="eastAsia"/>
          <w:szCs w:val="24"/>
        </w:rPr>
        <w:t xml:space="preserve">　</w:t>
      </w:r>
      <w:r>
        <w:rPr>
          <w:rFonts w:ascii="Century" w:eastAsia="ＭＳ 明朝" w:hAnsi="Century" w:cs="Times New Roman" w:hint="eastAsia"/>
          <w:szCs w:val="24"/>
        </w:rPr>
        <w:t xml:space="preserve">　</w:t>
      </w:r>
      <w:r w:rsidRPr="00363013">
        <w:rPr>
          <w:rFonts w:ascii="Century" w:eastAsia="ＭＳ 明朝" w:hAnsi="Century" w:cs="Times New Roman" w:hint="eastAsia"/>
          <w:szCs w:val="24"/>
        </w:rPr>
        <w:t>現場の規模に関係なく、一つの場所で元請・下請が混在して作業する建設現場で次に</w:t>
      </w:r>
    </w:p>
    <w:p w14:paraId="7552F901" w14:textId="06A928F0" w:rsidR="00363013" w:rsidRDefault="00363013" w:rsidP="005F21B2">
      <w:pPr>
        <w:ind w:firstLineChars="200" w:firstLine="420"/>
        <w:rPr>
          <w:rFonts w:ascii="Century" w:eastAsia="ＭＳ 明朝" w:hAnsi="Century" w:cs="Times New Roman"/>
          <w:szCs w:val="24"/>
        </w:rPr>
      </w:pPr>
      <w:r w:rsidRPr="00363013">
        <w:rPr>
          <w:rFonts w:ascii="Century" w:eastAsia="ＭＳ 明朝" w:hAnsi="Century" w:cs="Times New Roman" w:hint="eastAsia"/>
          <w:szCs w:val="24"/>
        </w:rPr>
        <w:t>掲げる者が該当する。</w:t>
      </w:r>
    </w:p>
    <w:p w14:paraId="22942D32" w14:textId="77777777" w:rsidR="005F21B2" w:rsidRPr="00363013" w:rsidRDefault="005F21B2" w:rsidP="005F21B2">
      <w:pPr>
        <w:ind w:firstLineChars="200" w:firstLine="420"/>
        <w:rPr>
          <w:rFonts w:ascii="Century" w:eastAsia="ＭＳ 明朝" w:hAnsi="Century" w:cs="Times New Roman"/>
          <w:szCs w:val="24"/>
        </w:rPr>
      </w:pPr>
    </w:p>
    <w:p w14:paraId="0B278E62" w14:textId="77777777" w:rsidR="00363013" w:rsidRPr="00363013" w:rsidRDefault="00363013" w:rsidP="00363013">
      <w:pPr>
        <w:ind w:leftChars="50" w:left="105" w:firstLineChars="200" w:firstLine="420"/>
        <w:rPr>
          <w:rFonts w:ascii="Century" w:eastAsia="ＭＳ 明朝" w:hAnsi="Century" w:cs="Times New Roman"/>
          <w:szCs w:val="24"/>
        </w:rPr>
      </w:pPr>
      <w:r w:rsidRPr="00363013">
        <w:rPr>
          <w:rFonts w:ascii="Century" w:eastAsia="ＭＳ 明朝" w:hAnsi="Century" w:cs="Times New Roman" w:hint="eastAsia"/>
          <w:szCs w:val="24"/>
        </w:rPr>
        <w:t>(1)</w:t>
      </w:r>
      <w:r w:rsidRPr="00363013">
        <w:rPr>
          <w:rFonts w:ascii="Century" w:eastAsia="ＭＳ 明朝" w:hAnsi="Century" w:cs="Times New Roman" w:hint="eastAsia"/>
          <w:szCs w:val="24"/>
        </w:rPr>
        <w:t xml:space="preserve">　建設現場の作業所長、次席等</w:t>
      </w:r>
    </w:p>
    <w:p w14:paraId="078DF230" w14:textId="77777777" w:rsidR="00363013" w:rsidRPr="00363013" w:rsidRDefault="00363013" w:rsidP="00363013">
      <w:pPr>
        <w:ind w:leftChars="50" w:left="105" w:firstLineChars="200" w:firstLine="420"/>
        <w:rPr>
          <w:rFonts w:ascii="Century" w:eastAsia="ＭＳ 明朝" w:hAnsi="Century" w:cs="Times New Roman"/>
          <w:szCs w:val="24"/>
        </w:rPr>
      </w:pPr>
      <w:r w:rsidRPr="00363013">
        <w:rPr>
          <w:rFonts w:ascii="Century" w:eastAsia="ＭＳ 明朝" w:hAnsi="Century" w:cs="Times New Roman"/>
          <w:szCs w:val="24"/>
        </w:rPr>
        <w:t>(2)</w:t>
      </w:r>
      <w:r w:rsidRPr="00363013">
        <w:rPr>
          <w:rFonts w:ascii="Century" w:eastAsia="ＭＳ 明朝" w:hAnsi="Century" w:cs="Times New Roman" w:hint="eastAsia"/>
          <w:szCs w:val="24"/>
        </w:rPr>
        <w:t xml:space="preserve">　関係請負人の現場代理人等</w:t>
      </w:r>
    </w:p>
    <w:p w14:paraId="7FD83923" w14:textId="15292DF4" w:rsidR="00051AF7" w:rsidRPr="00363013" w:rsidRDefault="00363013" w:rsidP="00363013">
      <w:pPr>
        <w:ind w:leftChars="50" w:left="105" w:firstLineChars="200" w:firstLine="420"/>
        <w:rPr>
          <w:rFonts w:ascii="Century" w:eastAsia="ＭＳ 明朝" w:hAnsi="Century" w:cs="Times New Roman"/>
          <w:szCs w:val="24"/>
        </w:rPr>
      </w:pPr>
      <w:r w:rsidRPr="00363013">
        <w:rPr>
          <w:rFonts w:ascii="Century" w:eastAsia="ＭＳ 明朝" w:hAnsi="Century" w:cs="Times New Roman" w:hint="eastAsia"/>
          <w:szCs w:val="24"/>
        </w:rPr>
        <w:t>(3)</w:t>
      </w:r>
      <w:r w:rsidRPr="00363013">
        <w:rPr>
          <w:rFonts w:ascii="Century" w:eastAsia="ＭＳ 明朝" w:hAnsi="Century" w:cs="Times New Roman" w:hint="eastAsia"/>
          <w:szCs w:val="24"/>
        </w:rPr>
        <w:t xml:space="preserve">　上記</w:t>
      </w:r>
      <w:r w:rsidRPr="00363013">
        <w:rPr>
          <w:rFonts w:ascii="Century" w:eastAsia="ＭＳ 明朝" w:hAnsi="Century" w:cs="Times New Roman" w:hint="eastAsia"/>
          <w:szCs w:val="24"/>
        </w:rPr>
        <w:t>(1)(2)</w:t>
      </w:r>
      <w:r w:rsidRPr="00363013">
        <w:rPr>
          <w:rFonts w:ascii="Century" w:eastAsia="ＭＳ 明朝" w:hAnsi="Century" w:cs="Times New Roman" w:hint="eastAsia"/>
          <w:szCs w:val="24"/>
        </w:rPr>
        <w:t>の立場に就こうとする者</w:t>
      </w:r>
    </w:p>
    <w:sectPr w:rsidR="00051AF7" w:rsidRPr="00363013" w:rsidSect="0090515A">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F912D" w14:textId="77777777" w:rsidR="00DD28BB" w:rsidRDefault="00DD28BB" w:rsidP="00067F0F">
      <w:r>
        <w:separator/>
      </w:r>
    </w:p>
  </w:endnote>
  <w:endnote w:type="continuationSeparator" w:id="0">
    <w:p w14:paraId="2531BE22" w14:textId="77777777" w:rsidR="00DD28BB" w:rsidRDefault="00DD28BB" w:rsidP="0006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MaruGothicMPRO">
    <w:altName w:val="HGMaruGothicMPRO"/>
    <w:charset w:val="80"/>
    <w:family w:val="swiss"/>
    <w:pitch w:val="variable"/>
    <w:sig w:usb0="E00002FF" w:usb1="2AC7EDFE" w:usb2="00000012" w:usb3="00000000" w:csb0="00020001"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47EC3" w14:textId="77777777" w:rsidR="00DD28BB" w:rsidRDefault="00DD28BB" w:rsidP="00067F0F">
      <w:r>
        <w:separator/>
      </w:r>
    </w:p>
  </w:footnote>
  <w:footnote w:type="continuationSeparator" w:id="0">
    <w:p w14:paraId="3CFE41FC" w14:textId="77777777" w:rsidR="00DD28BB" w:rsidRDefault="00DD28BB" w:rsidP="00067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828EC"/>
    <w:multiLevelType w:val="hybridMultilevel"/>
    <w:tmpl w:val="971C83A0"/>
    <w:lvl w:ilvl="0" w:tplc="EA62485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F5F30FA"/>
    <w:multiLevelType w:val="hybridMultilevel"/>
    <w:tmpl w:val="2500F090"/>
    <w:lvl w:ilvl="0" w:tplc="A6940C8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69"/>
    <w:rsid w:val="00047BB0"/>
    <w:rsid w:val="00051AF7"/>
    <w:rsid w:val="000525C6"/>
    <w:rsid w:val="00067F0F"/>
    <w:rsid w:val="00154728"/>
    <w:rsid w:val="00181B6C"/>
    <w:rsid w:val="00204247"/>
    <w:rsid w:val="00246C25"/>
    <w:rsid w:val="002B0E36"/>
    <w:rsid w:val="00363013"/>
    <w:rsid w:val="00425D57"/>
    <w:rsid w:val="00445169"/>
    <w:rsid w:val="00552236"/>
    <w:rsid w:val="00580F6B"/>
    <w:rsid w:val="005A3FF4"/>
    <w:rsid w:val="005C5B66"/>
    <w:rsid w:val="005F21B2"/>
    <w:rsid w:val="0060460B"/>
    <w:rsid w:val="006832F8"/>
    <w:rsid w:val="00712A15"/>
    <w:rsid w:val="00774F1F"/>
    <w:rsid w:val="007E2159"/>
    <w:rsid w:val="00880EA1"/>
    <w:rsid w:val="0090515A"/>
    <w:rsid w:val="009C0B6A"/>
    <w:rsid w:val="009C6B21"/>
    <w:rsid w:val="00AA5503"/>
    <w:rsid w:val="00AD701F"/>
    <w:rsid w:val="00BB6A45"/>
    <w:rsid w:val="00CB6924"/>
    <w:rsid w:val="00D02188"/>
    <w:rsid w:val="00DD28BB"/>
    <w:rsid w:val="00E34769"/>
    <w:rsid w:val="00E84FEB"/>
    <w:rsid w:val="00F35D65"/>
    <w:rsid w:val="00F84C9B"/>
    <w:rsid w:val="00FC0D34"/>
    <w:rsid w:val="00FD5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CE5503"/>
  <w15:chartTrackingRefBased/>
  <w15:docId w15:val="{A73131AB-04EF-419C-BD76-2F5CF407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4769"/>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E34769"/>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E34769"/>
    <w:rPr>
      <w:rFonts w:ascii="ＭＳ 明朝" w:eastAsia="ＭＳ 明朝" w:cs="ＭＳ 明朝"/>
      <w:color w:val="000000"/>
      <w:kern w:val="0"/>
      <w:szCs w:val="21"/>
    </w:rPr>
  </w:style>
  <w:style w:type="paragraph" w:styleId="a5">
    <w:name w:val="Closing"/>
    <w:basedOn w:val="a"/>
    <w:link w:val="a6"/>
    <w:uiPriority w:val="99"/>
    <w:unhideWhenUsed/>
    <w:rsid w:val="00E34769"/>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E34769"/>
    <w:rPr>
      <w:rFonts w:ascii="ＭＳ 明朝" w:eastAsia="ＭＳ 明朝" w:cs="ＭＳ 明朝"/>
      <w:color w:val="000000"/>
      <w:kern w:val="0"/>
      <w:szCs w:val="21"/>
    </w:rPr>
  </w:style>
  <w:style w:type="paragraph" w:styleId="a7">
    <w:name w:val="header"/>
    <w:basedOn w:val="a"/>
    <w:link w:val="a8"/>
    <w:uiPriority w:val="99"/>
    <w:unhideWhenUsed/>
    <w:rsid w:val="00067F0F"/>
    <w:pPr>
      <w:tabs>
        <w:tab w:val="center" w:pos="4252"/>
        <w:tab w:val="right" w:pos="8504"/>
      </w:tabs>
      <w:snapToGrid w:val="0"/>
    </w:pPr>
  </w:style>
  <w:style w:type="character" w:customStyle="1" w:styleId="a8">
    <w:name w:val="ヘッダー (文字)"/>
    <w:basedOn w:val="a0"/>
    <w:link w:val="a7"/>
    <w:uiPriority w:val="99"/>
    <w:rsid w:val="00067F0F"/>
  </w:style>
  <w:style w:type="paragraph" w:styleId="a9">
    <w:name w:val="footer"/>
    <w:basedOn w:val="a"/>
    <w:link w:val="aa"/>
    <w:uiPriority w:val="99"/>
    <w:unhideWhenUsed/>
    <w:rsid w:val="00067F0F"/>
    <w:pPr>
      <w:tabs>
        <w:tab w:val="center" w:pos="4252"/>
        <w:tab w:val="right" w:pos="8504"/>
      </w:tabs>
      <w:snapToGrid w:val="0"/>
    </w:pPr>
  </w:style>
  <w:style w:type="character" w:customStyle="1" w:styleId="aa">
    <w:name w:val="フッター (文字)"/>
    <w:basedOn w:val="a0"/>
    <w:link w:val="a9"/>
    <w:uiPriority w:val="99"/>
    <w:rsid w:val="00067F0F"/>
  </w:style>
  <w:style w:type="paragraph" w:styleId="ab">
    <w:name w:val="List Paragraph"/>
    <w:basedOn w:val="a"/>
    <w:uiPriority w:val="34"/>
    <w:qFormat/>
    <w:rsid w:val="00067F0F"/>
    <w:pPr>
      <w:ind w:leftChars="400" w:left="840"/>
    </w:pPr>
  </w:style>
  <w:style w:type="paragraph" w:styleId="Web">
    <w:name w:val="Normal (Web)"/>
    <w:basedOn w:val="a"/>
    <w:uiPriority w:val="99"/>
    <w:semiHidden/>
    <w:unhideWhenUsed/>
    <w:rsid w:val="006046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719404">
      <w:bodyDiv w:val="1"/>
      <w:marLeft w:val="0"/>
      <w:marRight w:val="0"/>
      <w:marTop w:val="0"/>
      <w:marBottom w:val="0"/>
      <w:divBdr>
        <w:top w:val="none" w:sz="0" w:space="0" w:color="auto"/>
        <w:left w:val="none" w:sz="0" w:space="0" w:color="auto"/>
        <w:bottom w:val="none" w:sz="0" w:space="0" w:color="auto"/>
        <w:right w:val="none" w:sz="0" w:space="0" w:color="auto"/>
      </w:divBdr>
      <w:divsChild>
        <w:div w:id="1875575870">
          <w:marLeft w:val="0"/>
          <w:marRight w:val="0"/>
          <w:marTop w:val="0"/>
          <w:marBottom w:val="0"/>
          <w:divBdr>
            <w:top w:val="single" w:sz="6" w:space="0" w:color="CCCCCC"/>
            <w:left w:val="single" w:sz="6" w:space="0" w:color="CCCCCC"/>
            <w:bottom w:val="single" w:sz="6" w:space="0" w:color="CCCCCC"/>
            <w:right w:val="single" w:sz="6" w:space="0" w:color="CCCCCC"/>
          </w:divBdr>
          <w:divsChild>
            <w:div w:id="399254076">
              <w:marLeft w:val="0"/>
              <w:marRight w:val="0"/>
              <w:marTop w:val="0"/>
              <w:marBottom w:val="0"/>
              <w:divBdr>
                <w:top w:val="single" w:sz="6" w:space="0" w:color="999999"/>
                <w:left w:val="single" w:sz="6" w:space="0" w:color="999999"/>
                <w:bottom w:val="single" w:sz="6" w:space="0" w:color="999999"/>
                <w:right w:val="single" w:sz="6" w:space="0" w:color="999999"/>
              </w:divBdr>
              <w:divsChild>
                <w:div w:id="1786995072">
                  <w:marLeft w:val="60"/>
                  <w:marRight w:val="60"/>
                  <w:marTop w:val="0"/>
                  <w:marBottom w:val="0"/>
                  <w:divBdr>
                    <w:top w:val="none" w:sz="0" w:space="0" w:color="auto"/>
                    <w:left w:val="none" w:sz="0" w:space="0" w:color="auto"/>
                    <w:bottom w:val="none" w:sz="0" w:space="0" w:color="auto"/>
                    <w:right w:val="none" w:sz="0" w:space="0" w:color="auto"/>
                  </w:divBdr>
                  <w:divsChild>
                    <w:div w:id="293680835">
                      <w:marLeft w:val="225"/>
                      <w:marRight w:val="225"/>
                      <w:marTop w:val="300"/>
                      <w:marBottom w:val="600"/>
                      <w:divBdr>
                        <w:top w:val="none" w:sz="0" w:space="0" w:color="auto"/>
                        <w:left w:val="none" w:sz="0" w:space="0" w:color="auto"/>
                        <w:bottom w:val="none" w:sz="0" w:space="0" w:color="auto"/>
                        <w:right w:val="none" w:sz="0" w:space="0" w:color="auto"/>
                      </w:divBdr>
                      <w:divsChild>
                        <w:div w:id="919947514">
                          <w:marLeft w:val="0"/>
                          <w:marRight w:val="0"/>
                          <w:marTop w:val="0"/>
                          <w:marBottom w:val="0"/>
                          <w:divBdr>
                            <w:top w:val="none" w:sz="0" w:space="0" w:color="auto"/>
                            <w:left w:val="none" w:sz="0" w:space="0" w:color="auto"/>
                            <w:bottom w:val="none" w:sz="0" w:space="0" w:color="auto"/>
                            <w:right w:val="none" w:sz="0" w:space="0" w:color="auto"/>
                          </w:divBdr>
                          <w:divsChild>
                            <w:div w:id="1985772985">
                              <w:marLeft w:val="0"/>
                              <w:marRight w:val="0"/>
                              <w:marTop w:val="0"/>
                              <w:marBottom w:val="0"/>
                              <w:divBdr>
                                <w:top w:val="none" w:sz="0" w:space="0" w:color="auto"/>
                                <w:left w:val="none" w:sz="0" w:space="0" w:color="auto"/>
                                <w:bottom w:val="none" w:sz="0" w:space="0" w:color="auto"/>
                                <w:right w:val="none" w:sz="0" w:space="0" w:color="auto"/>
                              </w:divBdr>
                            </w:div>
                            <w:div w:id="1308634617">
                              <w:marLeft w:val="0"/>
                              <w:marRight w:val="0"/>
                              <w:marTop w:val="0"/>
                              <w:marBottom w:val="0"/>
                              <w:divBdr>
                                <w:top w:val="none" w:sz="0" w:space="0" w:color="auto"/>
                                <w:left w:val="none" w:sz="0" w:space="0" w:color="auto"/>
                                <w:bottom w:val="none" w:sz="0" w:space="0" w:color="auto"/>
                                <w:right w:val="none" w:sz="0" w:space="0" w:color="auto"/>
                              </w:divBdr>
                            </w:div>
                            <w:div w:id="992493233">
                              <w:marLeft w:val="0"/>
                              <w:marRight w:val="0"/>
                              <w:marTop w:val="0"/>
                              <w:marBottom w:val="0"/>
                              <w:divBdr>
                                <w:top w:val="none" w:sz="0" w:space="0" w:color="auto"/>
                                <w:left w:val="none" w:sz="0" w:space="0" w:color="auto"/>
                                <w:bottom w:val="none" w:sz="0" w:space="0" w:color="auto"/>
                                <w:right w:val="none" w:sz="0" w:space="0" w:color="auto"/>
                              </w:divBdr>
                            </w:div>
                            <w:div w:id="554782890">
                              <w:marLeft w:val="0"/>
                              <w:marRight w:val="0"/>
                              <w:marTop w:val="0"/>
                              <w:marBottom w:val="0"/>
                              <w:divBdr>
                                <w:top w:val="none" w:sz="0" w:space="0" w:color="auto"/>
                                <w:left w:val="none" w:sz="0" w:space="0" w:color="auto"/>
                                <w:bottom w:val="none" w:sz="0" w:space="0" w:color="auto"/>
                                <w:right w:val="none" w:sz="0" w:space="0" w:color="auto"/>
                              </w:divBdr>
                            </w:div>
                            <w:div w:id="691538544">
                              <w:marLeft w:val="0"/>
                              <w:marRight w:val="0"/>
                              <w:marTop w:val="0"/>
                              <w:marBottom w:val="0"/>
                              <w:divBdr>
                                <w:top w:val="none" w:sz="0" w:space="0" w:color="auto"/>
                                <w:left w:val="none" w:sz="0" w:space="0" w:color="auto"/>
                                <w:bottom w:val="none" w:sz="0" w:space="0" w:color="auto"/>
                                <w:right w:val="none" w:sz="0" w:space="0" w:color="auto"/>
                              </w:divBdr>
                            </w:div>
                            <w:div w:id="1843160144">
                              <w:marLeft w:val="0"/>
                              <w:marRight w:val="0"/>
                              <w:marTop w:val="0"/>
                              <w:marBottom w:val="0"/>
                              <w:divBdr>
                                <w:top w:val="none" w:sz="0" w:space="0" w:color="auto"/>
                                <w:left w:val="none" w:sz="0" w:space="0" w:color="auto"/>
                                <w:bottom w:val="none" w:sz="0" w:space="0" w:color="auto"/>
                                <w:right w:val="none" w:sz="0" w:space="0" w:color="auto"/>
                              </w:divBdr>
                            </w:div>
                            <w:div w:id="1789623391">
                              <w:marLeft w:val="0"/>
                              <w:marRight w:val="0"/>
                              <w:marTop w:val="0"/>
                              <w:marBottom w:val="0"/>
                              <w:divBdr>
                                <w:top w:val="none" w:sz="0" w:space="0" w:color="auto"/>
                                <w:left w:val="none" w:sz="0" w:space="0" w:color="auto"/>
                                <w:bottom w:val="none" w:sz="0" w:space="0" w:color="auto"/>
                                <w:right w:val="none" w:sz="0" w:space="0" w:color="auto"/>
                              </w:divBdr>
                            </w:div>
                            <w:div w:id="94207911">
                              <w:marLeft w:val="0"/>
                              <w:marRight w:val="0"/>
                              <w:marTop w:val="0"/>
                              <w:marBottom w:val="0"/>
                              <w:divBdr>
                                <w:top w:val="none" w:sz="0" w:space="0" w:color="auto"/>
                                <w:left w:val="none" w:sz="0" w:space="0" w:color="auto"/>
                                <w:bottom w:val="none" w:sz="0" w:space="0" w:color="auto"/>
                                <w:right w:val="none" w:sz="0" w:space="0" w:color="auto"/>
                              </w:divBdr>
                            </w:div>
                          </w:divsChild>
                        </w:div>
                        <w:div w:id="1380012055">
                          <w:marLeft w:val="0"/>
                          <w:marRight w:val="0"/>
                          <w:marTop w:val="0"/>
                          <w:marBottom w:val="0"/>
                          <w:divBdr>
                            <w:top w:val="none" w:sz="0" w:space="0" w:color="auto"/>
                            <w:left w:val="none" w:sz="0" w:space="0" w:color="auto"/>
                            <w:bottom w:val="none" w:sz="0" w:space="0" w:color="auto"/>
                            <w:right w:val="none" w:sz="0" w:space="0" w:color="auto"/>
                          </w:divBdr>
                          <w:divsChild>
                            <w:div w:id="9470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361422">
      <w:bodyDiv w:val="1"/>
      <w:marLeft w:val="0"/>
      <w:marRight w:val="0"/>
      <w:marTop w:val="0"/>
      <w:marBottom w:val="0"/>
      <w:divBdr>
        <w:top w:val="none" w:sz="0" w:space="0" w:color="auto"/>
        <w:left w:val="none" w:sz="0" w:space="0" w:color="auto"/>
        <w:bottom w:val="none" w:sz="0" w:space="0" w:color="auto"/>
        <w:right w:val="none" w:sz="0" w:space="0" w:color="auto"/>
      </w:divBdr>
      <w:divsChild>
        <w:div w:id="1132869595">
          <w:marLeft w:val="0"/>
          <w:marRight w:val="0"/>
          <w:marTop w:val="0"/>
          <w:marBottom w:val="0"/>
          <w:divBdr>
            <w:top w:val="none" w:sz="0" w:space="0" w:color="auto"/>
            <w:left w:val="none" w:sz="0" w:space="0" w:color="auto"/>
            <w:bottom w:val="none" w:sz="0" w:space="0" w:color="auto"/>
            <w:right w:val="none" w:sz="0" w:space="0" w:color="auto"/>
          </w:divBdr>
          <w:divsChild>
            <w:div w:id="621806991">
              <w:marLeft w:val="0"/>
              <w:marRight w:val="0"/>
              <w:marTop w:val="0"/>
              <w:marBottom w:val="0"/>
              <w:divBdr>
                <w:top w:val="none" w:sz="0" w:space="0" w:color="auto"/>
                <w:left w:val="none" w:sz="0" w:space="0" w:color="auto"/>
                <w:bottom w:val="none" w:sz="0" w:space="0" w:color="auto"/>
                <w:right w:val="none" w:sz="0" w:space="0" w:color="auto"/>
              </w:divBdr>
              <w:divsChild>
                <w:div w:id="7505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9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1067</Words>
  <Characters>6088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dc:creator>
  <cp:keywords/>
  <dc:description/>
  <cp:lastModifiedBy>鈴木</cp:lastModifiedBy>
  <cp:revision>3</cp:revision>
  <cp:lastPrinted>2020-12-18T07:55:00Z</cp:lastPrinted>
  <dcterms:created xsi:type="dcterms:W3CDTF">2020-12-18T07:55:00Z</dcterms:created>
  <dcterms:modified xsi:type="dcterms:W3CDTF">2020-12-18T08:02:00Z</dcterms:modified>
</cp:coreProperties>
</file>